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2C" w:rsidRPr="00505E94" w:rsidRDefault="008F25C3" w:rsidP="00505E94">
      <w:pPr>
        <w:widowControl w:val="0"/>
        <w:tabs>
          <w:tab w:val="left" w:pos="9880"/>
        </w:tabs>
        <w:spacing w:after="0" w:line="240" w:lineRule="auto"/>
        <w:ind w:right="-43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-431800</wp:posOffset>
            </wp:positionV>
            <wp:extent cx="6445250" cy="9615170"/>
            <wp:effectExtent l="19050" t="0" r="0" b="0"/>
            <wp:wrapTight wrapText="bothSides">
              <wp:wrapPolygon edited="0">
                <wp:start x="-64" y="0"/>
                <wp:lineTo x="-64" y="21569"/>
                <wp:lineTo x="21579" y="21569"/>
                <wp:lineTo x="21579" y="0"/>
                <wp:lineTo x="-64" y="0"/>
              </wp:wrapPolygon>
            </wp:wrapTight>
            <wp:docPr id="1" name="Рисунок 0" descr="XWFI2Yqr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FI2Yqr8b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961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5C3" w:rsidRDefault="008F25C3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Пояснительная записка</w:t>
      </w:r>
    </w:p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1 Актуальность</w:t>
      </w:r>
    </w:p>
    <w:p w:rsidR="00CE312C" w:rsidRPr="00505E94" w:rsidRDefault="006256D5" w:rsidP="00505E94">
      <w:pPr>
        <w:spacing w:beforeAutospacing="1" w:afterAutospacing="1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поступлении в дошкольное образовательное учреждение все дети переживают адаптационный стресс. Адаптивные возможности ребенка раннего возраста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Смена окружения может сопровождаться повышением тревожности, нежеланием общаться с окружающими, отгороженностью, снижением активности. </w:t>
      </w:r>
    </w:p>
    <w:p w:rsidR="00CE312C" w:rsidRPr="00505E94" w:rsidRDefault="006256D5" w:rsidP="00505E94">
      <w:pPr>
        <w:spacing w:beforeAutospacing="1" w:afterAutospacing="1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раннего возраста эмоциональны и впечатлительны. Им свойственно быстро заражаться сильными, как положительными, так и отрицательными эмоциями. Окружающая действительность выступает как стрессор длительного действия, истощающая запас адаптационной энергии. Это дезорганизует психику и поведение. Для снятия напряжения, дети вынуждены применять различные способы психологической защиты. Важным моментом является то, что именно в раннем детстве дети подвергаются особенно интенсивно ограничениям со стороны взрослых. Ребенок вынужден приспосабливаться к воздействиям, препятствующим его естественному развитию, прибегая к психологическим механизмам защиты. Эти особенности и легли в основу построения 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дополнительной общеразвивающей программы дошкольного образования «Кроха»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1.2 Нормативно-правовое обеспечение</w:t>
      </w:r>
    </w:p>
    <w:p w:rsidR="00CE312C" w:rsidRPr="00505E94" w:rsidRDefault="006256D5" w:rsidP="00505E94">
      <w:pPr>
        <w:widowControl w:val="0"/>
        <w:tabs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Дополнительная общеразвивающая программа дошкольного образования клуб «Молодой родитель»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разработана в соответствии с основными нормативно-правовыми документами по дошкольному образованию. Это:</w:t>
      </w:r>
    </w:p>
    <w:p w:rsidR="00CE312C" w:rsidRPr="00505E94" w:rsidRDefault="006256D5" w:rsidP="001C4C9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Федеральный закон «Об образовании в Российской Федерации» от 29.12.2012 № 273- ФЗ; </w:t>
      </w:r>
    </w:p>
    <w:p w:rsidR="00CE312C" w:rsidRPr="00505E94" w:rsidRDefault="006256D5" w:rsidP="001C4C9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«Федеральный государственный образовательный стандарт дошкольного образования» (приказ Министерства образования и науки Российской Федерации от 17.10.2013 г. № 1155); </w:t>
      </w:r>
    </w:p>
    <w:p w:rsidR="00CE312C" w:rsidRPr="00505E94" w:rsidRDefault="006256D5" w:rsidP="001C4C9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Приказ Министерства образования и науки Российской Федерации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№ 1014 от 30.08.2013г.; 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C4C96">
        <w:rPr>
          <w:rFonts w:ascii="Times New Roman" w:hAnsi="Times New Roman" w:cs="Times New Roman"/>
          <w:color w:val="000000" w:themeColor="text1"/>
          <w:sz w:val="28"/>
          <w:szCs w:val="28"/>
        </w:rPr>
        <w:t>«Санитарно-эпидемиологические требования к устройству, содержанию и  организации режима работы дошкольных образовательных организаций» (постановление Главного государственного врача РФ от 15.0</w:t>
      </w:r>
      <w:r w:rsidR="001C4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5.2013 № 26 «Об </w:t>
      </w:r>
      <w:r w:rsidR="001C4C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утверждении СанПиН</w:t>
      </w:r>
      <w:r w:rsidRPr="001C4C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4. 1. 3049-13»).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:rsidR="00CE312C" w:rsidRPr="00505E94" w:rsidRDefault="006256D5" w:rsidP="00505E9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Дополнительная программа «Молодой родитель»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согласно основной образовательной программы дошкольного учреждения в соответствии с требованиями ФГОС и с учетом Инновационной образовательной программы «От рождения до школы» под ред. Н. Е. Вераксы, Т. С. Комаровой, М.А. Васильевой.</w:t>
      </w:r>
    </w:p>
    <w:p w:rsidR="001C4C96" w:rsidRDefault="001C4C96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1.3 Цель и задачи программы</w:t>
      </w:r>
    </w:p>
    <w:p w:rsidR="00505E94" w:rsidRPr="00505E94" w:rsidRDefault="006256D5" w:rsidP="00505E94">
      <w:pPr>
        <w:pStyle w:val="ae"/>
        <w:spacing w:before="0" w:after="0" w:line="240" w:lineRule="auto"/>
        <w:jc w:val="both"/>
        <w:rPr>
          <w:rStyle w:val="apple-converted-space"/>
          <w:rFonts w:ascii="Times New Roman" w:hAnsi="Times New Roman" w:cs="Times New Roman"/>
        </w:rPr>
      </w:pPr>
      <w:r w:rsidRPr="00505E94">
        <w:rPr>
          <w:rStyle w:val="apple-converted-space"/>
          <w:rFonts w:ascii="Times New Roman" w:hAnsi="Times New Roman" w:cs="Times New Roman"/>
        </w:rPr>
        <w:t>Цель:</w:t>
      </w:r>
      <w:r w:rsidR="003700D1" w:rsidRPr="00505E94">
        <w:rPr>
          <w:rStyle w:val="apple-converted-space"/>
          <w:rFonts w:ascii="Times New Roman" w:hAnsi="Times New Roman" w:cs="Times New Roman"/>
        </w:rPr>
        <w:t xml:space="preserve"> </w:t>
      </w:r>
      <w:r w:rsidRPr="00505E94">
        <w:rPr>
          <w:rStyle w:val="apple-converted-space"/>
          <w:rFonts w:ascii="Times New Roman" w:hAnsi="Times New Roman" w:cs="Times New Roman"/>
        </w:rPr>
        <w:t>всестороннее развитие детей, их р</w:t>
      </w:r>
      <w:r w:rsidR="003700D1" w:rsidRPr="00505E94">
        <w:rPr>
          <w:rStyle w:val="apple-converted-space"/>
          <w:rFonts w:ascii="Times New Roman" w:hAnsi="Times New Roman" w:cs="Times New Roman"/>
        </w:rPr>
        <w:t xml:space="preserve">анняя социализация, позволяющая </w:t>
      </w:r>
    </w:p>
    <w:p w:rsidR="006F0857" w:rsidRPr="00505E94" w:rsidRDefault="003700D1" w:rsidP="00505E94">
      <w:pPr>
        <w:pStyle w:val="ae"/>
        <w:spacing w:before="0" w:after="0" w:line="240" w:lineRule="auto"/>
        <w:jc w:val="both"/>
        <w:rPr>
          <w:rStyle w:val="apple-converted-space"/>
          <w:rFonts w:ascii="Times New Roman" w:hAnsi="Times New Roman" w:cs="Times New Roman"/>
        </w:rPr>
      </w:pPr>
      <w:r w:rsidRPr="00505E94">
        <w:rPr>
          <w:rStyle w:val="apple-converted-space"/>
          <w:rFonts w:ascii="Times New Roman" w:hAnsi="Times New Roman" w:cs="Times New Roman"/>
        </w:rPr>
        <w:t>обеспечить</w:t>
      </w:r>
      <w:r w:rsidR="006256D5" w:rsidRPr="00505E94">
        <w:rPr>
          <w:rStyle w:val="apple-converted-space"/>
          <w:rFonts w:ascii="Times New Roman" w:hAnsi="Times New Roman" w:cs="Times New Roman"/>
        </w:rPr>
        <w:t xml:space="preserve"> успешную адаптацию детей к условиям дошкольного учреждения и </w:t>
      </w:r>
    </w:p>
    <w:p w:rsidR="00CE312C" w:rsidRPr="00505E94" w:rsidRDefault="006256D5" w:rsidP="00505E94">
      <w:pPr>
        <w:pStyle w:val="ae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05E94">
        <w:rPr>
          <w:rStyle w:val="apple-converted-space"/>
          <w:rFonts w:ascii="Times New Roman" w:hAnsi="Times New Roman" w:cs="Times New Roman"/>
        </w:rPr>
        <w:t>педагогическое просвещение родителей в вопросах воспитания и обучения детей</w:t>
      </w:r>
      <w:r w:rsidRPr="00505E94">
        <w:rPr>
          <w:rFonts w:ascii="Times New Roman" w:hAnsi="Times New Roman" w:cs="Times New Roman"/>
          <w:color w:val="000000" w:themeColor="text1"/>
        </w:rPr>
        <w:t>.</w:t>
      </w:r>
    </w:p>
    <w:p w:rsidR="00CE312C" w:rsidRPr="00505E94" w:rsidRDefault="006256D5" w:rsidP="001C4C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Задачи: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наибольшего охват детей раннего возраста дошкольным образованием, реализация равных возможностей получения дошкольного образования детьми в виде вариативных форм;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охраны жизни и здоровья ребенка, создание психологического комфорта;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интеллектуального, личностного и физического развития ребенка;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сотрудничество с семьей для получения квалификационной психолого-педагогической помощи в организации воспитания, развития и обучения ребенка.</w:t>
      </w:r>
    </w:p>
    <w:p w:rsidR="001C4C96" w:rsidRDefault="001C4C96" w:rsidP="001C4C9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widowControl w:val="0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Принципы: </w:t>
      </w:r>
    </w:p>
    <w:p w:rsidR="00CE312C" w:rsidRPr="00505E94" w:rsidRDefault="006256D5" w:rsidP="006952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принцип личностно-ориентированного подхода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ориентирующий воспитателя на учет возрастных особенностей и индивидуальных способностей ребенка, а также особенностей домашнего воспитания и предусмотреть все возможности для гибких педагогических действий; </w:t>
      </w:r>
    </w:p>
    <w:p w:rsidR="00CE312C" w:rsidRPr="00505E94" w:rsidRDefault="006256D5" w:rsidP="006952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принцип динамичности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 простого к сложному); </w:t>
      </w:r>
    </w:p>
    <w:p w:rsidR="00CE312C" w:rsidRPr="00505E94" w:rsidRDefault="006256D5" w:rsidP="006952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принцип интеграции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(интеграция различных видов детской деятельности), предоставляющий возможность ребенку проявлять познавательный интерес и познавательные действия в заинтересовавшем его виде деятельности; </w:t>
      </w:r>
    </w:p>
    <w:p w:rsidR="00CE312C" w:rsidRPr="00505E94" w:rsidRDefault="006256D5" w:rsidP="006952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принцип игрового познания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детьми окружающего мира, обеспечивающий взаимосвязь процессов воспитания, обучения и развития и позволяющий организовать модель образовательной деятельности детей на этапе их адаптации в увлекательной и содержательной форме;</w:t>
      </w:r>
    </w:p>
    <w:p w:rsidR="001C4C96" w:rsidRDefault="006256D5" w:rsidP="006952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принцип культурно - сообразности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способствующий формированию у детей положительных качеств, в процессе обсуждения поступков персонажей сказок, поступков сверстников. </w:t>
      </w:r>
    </w:p>
    <w:p w:rsidR="001C4C96" w:rsidRDefault="001C4C96" w:rsidP="001C4C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1C4C96" w:rsidRDefault="001C4C96" w:rsidP="001C4C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6256D5" w:rsidRPr="001C4C9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Возрастные особенности </w:t>
      </w:r>
    </w:p>
    <w:p w:rsidR="00BA289B" w:rsidRPr="00505E94" w:rsidRDefault="00BA289B" w:rsidP="00505E94">
      <w:pPr>
        <w:pStyle w:val="af2"/>
        <w:shd w:val="clear" w:color="auto" w:fill="FFFFFF"/>
        <w:suppressAutoHyphens w:val="0"/>
        <w:spacing w:after="109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Возраст от полутора до двух лет ознаменован относительным споко</w:t>
      </w:r>
      <w:r w:rsidRPr="00505E94">
        <w:rPr>
          <w:rFonts w:ascii="Times New Roman" w:hAnsi="Times New Roman" w:cs="Times New Roman"/>
          <w:sz w:val="28"/>
          <w:szCs w:val="28"/>
        </w:rPr>
        <w:t>й</w:t>
      </w:r>
      <w:r w:rsidRPr="00505E94">
        <w:rPr>
          <w:rFonts w:ascii="Times New Roman" w:hAnsi="Times New Roman" w:cs="Times New Roman"/>
          <w:sz w:val="28"/>
          <w:szCs w:val="28"/>
        </w:rPr>
        <w:t>ствием, кризис миновал, ребенок становиться старше, понятливее и послу</w:t>
      </w:r>
      <w:r w:rsidRPr="00505E94">
        <w:rPr>
          <w:rFonts w:ascii="Times New Roman" w:hAnsi="Times New Roman" w:cs="Times New Roman"/>
          <w:sz w:val="28"/>
          <w:szCs w:val="28"/>
        </w:rPr>
        <w:t>ш</w:t>
      </w:r>
      <w:r w:rsidRPr="00505E94">
        <w:rPr>
          <w:rFonts w:ascii="Times New Roman" w:hAnsi="Times New Roman" w:cs="Times New Roman"/>
          <w:sz w:val="28"/>
          <w:szCs w:val="28"/>
        </w:rPr>
        <w:t>нее. Уровень развития 2-х летнего малыша часто колеблется в зависимости от его личностных особенностей.</w:t>
      </w:r>
    </w:p>
    <w:p w:rsidR="00BA289B" w:rsidRPr="00505E94" w:rsidRDefault="00BA289B" w:rsidP="00505E94">
      <w:pPr>
        <w:pStyle w:val="af2"/>
        <w:shd w:val="clear" w:color="auto" w:fill="FFFFFF"/>
        <w:suppressAutoHyphens w:val="0"/>
        <w:spacing w:after="109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В возрасте 1,5-2 лет начинает раскрываться индивидуальность ребенка, проявляется его темперамент, определяются черты характера. Именно п</w:t>
      </w:r>
      <w:r w:rsidRPr="00505E94">
        <w:rPr>
          <w:rFonts w:ascii="Times New Roman" w:hAnsi="Times New Roman" w:cs="Times New Roman"/>
          <w:sz w:val="28"/>
          <w:szCs w:val="28"/>
        </w:rPr>
        <w:t>о</w:t>
      </w:r>
      <w:r w:rsidRPr="00505E94">
        <w:rPr>
          <w:rFonts w:ascii="Times New Roman" w:hAnsi="Times New Roman" w:cs="Times New Roman"/>
          <w:sz w:val="28"/>
          <w:szCs w:val="28"/>
        </w:rPr>
        <w:t>этому о маленьком ребенке можно говорить, как о развивающейся личности, так как в этот период закладываются основы таких качеств, как компетен</w:t>
      </w:r>
      <w:r w:rsidRPr="00505E94">
        <w:rPr>
          <w:rFonts w:ascii="Times New Roman" w:hAnsi="Times New Roman" w:cs="Times New Roman"/>
          <w:sz w:val="28"/>
          <w:szCs w:val="28"/>
        </w:rPr>
        <w:t>т</w:t>
      </w:r>
      <w:r w:rsidRPr="00505E94">
        <w:rPr>
          <w:rFonts w:ascii="Times New Roman" w:hAnsi="Times New Roman" w:cs="Times New Roman"/>
          <w:sz w:val="28"/>
          <w:szCs w:val="28"/>
        </w:rPr>
        <w:t>ность, самостоятельность, творчество и т.д.</w:t>
      </w:r>
    </w:p>
    <w:p w:rsidR="00BA289B" w:rsidRPr="00505E94" w:rsidRDefault="00BA289B" w:rsidP="00505E94">
      <w:pPr>
        <w:shd w:val="clear" w:color="auto" w:fill="FFFFFF"/>
        <w:suppressAutoHyphens w:val="0"/>
        <w:spacing w:after="109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Главными задачами педагогического процесса этого возраста является амплификация (обогащение) развития, реализация принципов гуманизации, которые ориентируются не на усредненную личность, а на индивидуальность каждого ребенка.</w:t>
      </w:r>
    </w:p>
    <w:p w:rsidR="00BA289B" w:rsidRPr="00505E94" w:rsidRDefault="00BA289B" w:rsidP="00505E94">
      <w:pPr>
        <w:pStyle w:val="af2"/>
        <w:shd w:val="clear" w:color="auto" w:fill="FFFFFF"/>
        <w:suppressAutoHyphens w:val="0"/>
        <w:spacing w:after="109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Решающим в развитии личности малыша являются социальные условия его жизни, то есть общение, обучающие взаимодействия, организация жизни в целом, влияние окружающей среды. При этом именно педагогические во</w:t>
      </w:r>
      <w:r w:rsidRPr="00505E94">
        <w:rPr>
          <w:rFonts w:ascii="Times New Roman" w:hAnsi="Times New Roman" w:cs="Times New Roman"/>
          <w:sz w:val="28"/>
          <w:szCs w:val="28"/>
        </w:rPr>
        <w:t>з</w:t>
      </w:r>
      <w:r w:rsidRPr="00505E94">
        <w:rPr>
          <w:rFonts w:ascii="Times New Roman" w:hAnsi="Times New Roman" w:cs="Times New Roman"/>
          <w:sz w:val="28"/>
          <w:szCs w:val="28"/>
        </w:rPr>
        <w:t>действия во многом определяют уровень развития ребенка. Они учитывают общие закономерности развития детей этого возраста, индивидуальные ос</w:t>
      </w:r>
      <w:r w:rsidRPr="00505E94">
        <w:rPr>
          <w:rFonts w:ascii="Times New Roman" w:hAnsi="Times New Roman" w:cs="Times New Roman"/>
          <w:sz w:val="28"/>
          <w:szCs w:val="28"/>
        </w:rPr>
        <w:t>о</w:t>
      </w:r>
      <w:r w:rsidRPr="00505E94">
        <w:rPr>
          <w:rFonts w:ascii="Times New Roman" w:hAnsi="Times New Roman" w:cs="Times New Roman"/>
          <w:sz w:val="28"/>
          <w:szCs w:val="28"/>
        </w:rPr>
        <w:t>бенности. Это позволяет определить направление ближайшего развития.</w:t>
      </w:r>
    </w:p>
    <w:p w:rsidR="00BA289B" w:rsidRPr="00505E94" w:rsidRDefault="00BA289B" w:rsidP="00505E94">
      <w:pPr>
        <w:pStyle w:val="af2"/>
        <w:shd w:val="clear" w:color="auto" w:fill="FFFFFF"/>
        <w:suppressAutoHyphens w:val="0"/>
        <w:spacing w:after="109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Ведущей деятельностью в 1,5-2 года является предметная: действуя с предметами, ребенок второго года жизни открывает для себя их физические (величину, форму, цвет) и динамические свойства, пространственные отн</w:t>
      </w:r>
      <w:r w:rsidRPr="00505E94">
        <w:rPr>
          <w:rFonts w:ascii="Times New Roman" w:hAnsi="Times New Roman" w:cs="Times New Roman"/>
          <w:sz w:val="28"/>
          <w:szCs w:val="28"/>
        </w:rPr>
        <w:t>о</w:t>
      </w:r>
      <w:r w:rsidRPr="00505E94">
        <w:rPr>
          <w:rFonts w:ascii="Times New Roman" w:hAnsi="Times New Roman" w:cs="Times New Roman"/>
          <w:sz w:val="28"/>
          <w:szCs w:val="28"/>
        </w:rPr>
        <w:t>шения (близко, далеко), разделение целого на части и составление целого из частей (разбирает и собирает пирамидку, матрешку). Однако сколько бы р</w:t>
      </w:r>
      <w:r w:rsidRPr="00505E94">
        <w:rPr>
          <w:rFonts w:ascii="Times New Roman" w:hAnsi="Times New Roman" w:cs="Times New Roman"/>
          <w:sz w:val="28"/>
          <w:szCs w:val="28"/>
        </w:rPr>
        <w:t>е</w:t>
      </w:r>
      <w:r w:rsidRPr="00505E94">
        <w:rPr>
          <w:rFonts w:ascii="Times New Roman" w:hAnsi="Times New Roman" w:cs="Times New Roman"/>
          <w:sz w:val="28"/>
          <w:szCs w:val="28"/>
        </w:rPr>
        <w:t>бенок ни действовал с предметами, он самостоятельно никогда не откроет общественно выработанных способов их употребления: ложкой едят, меш</w:t>
      </w:r>
      <w:r w:rsidRPr="00505E94">
        <w:rPr>
          <w:rFonts w:ascii="Times New Roman" w:hAnsi="Times New Roman" w:cs="Times New Roman"/>
          <w:sz w:val="28"/>
          <w:szCs w:val="28"/>
        </w:rPr>
        <w:t>а</w:t>
      </w:r>
      <w:r w:rsidRPr="00505E94">
        <w:rPr>
          <w:rFonts w:ascii="Times New Roman" w:hAnsi="Times New Roman" w:cs="Times New Roman"/>
          <w:sz w:val="28"/>
          <w:szCs w:val="28"/>
        </w:rPr>
        <w:t>ют кашу, полотенцем вытирают руки, карандашом рисуют и т.д. Назначение предмета, способ его употребления открывает ребенку взрослый.</w:t>
      </w:r>
    </w:p>
    <w:p w:rsidR="00BA289B" w:rsidRPr="00505E94" w:rsidRDefault="00BA289B" w:rsidP="00505E94">
      <w:pPr>
        <w:pStyle w:val="af2"/>
        <w:shd w:val="clear" w:color="auto" w:fill="FFFFFF"/>
        <w:suppressAutoHyphens w:val="0"/>
        <w:spacing w:after="109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В раннем возрасте движения у детей несовершенные, неточные. Мал</w:t>
      </w:r>
      <w:r w:rsidRPr="00505E94">
        <w:rPr>
          <w:rFonts w:ascii="Times New Roman" w:hAnsi="Times New Roman" w:cs="Times New Roman"/>
          <w:sz w:val="28"/>
          <w:szCs w:val="28"/>
        </w:rPr>
        <w:t>о</w:t>
      </w:r>
      <w:r w:rsidRPr="00505E94">
        <w:rPr>
          <w:rFonts w:ascii="Times New Roman" w:hAnsi="Times New Roman" w:cs="Times New Roman"/>
          <w:sz w:val="28"/>
          <w:szCs w:val="28"/>
        </w:rPr>
        <w:t>выраженные изгибы позвоночника, своды стопы, недостаточное развитие вестибулярного аппарата, высоко расположенный центр тяжести, слабость мышц ног — всё это обусловливает частые падения ребёнка. У детей заме</w:t>
      </w:r>
      <w:r w:rsidRPr="00505E94">
        <w:rPr>
          <w:rFonts w:ascii="Times New Roman" w:hAnsi="Times New Roman" w:cs="Times New Roman"/>
          <w:sz w:val="28"/>
          <w:szCs w:val="28"/>
        </w:rPr>
        <w:t>д</w:t>
      </w:r>
      <w:r w:rsidRPr="00505E94">
        <w:rPr>
          <w:rFonts w:ascii="Times New Roman" w:hAnsi="Times New Roman" w:cs="Times New Roman"/>
          <w:sz w:val="28"/>
          <w:szCs w:val="28"/>
        </w:rPr>
        <w:t>ленная реакция, недостаточно развиты мышцы-разгибатели. Малыши быстро утомляются. Новые рефлекторные связи создаются легко, но непрочны. Движения детей схематичны, не согласованны, часто замедленны.</w:t>
      </w:r>
    </w:p>
    <w:p w:rsidR="00BA289B" w:rsidRPr="00505E94" w:rsidRDefault="00BA289B" w:rsidP="00505E94">
      <w:pPr>
        <w:pStyle w:val="af2"/>
        <w:shd w:val="clear" w:color="auto" w:fill="FFFFFF"/>
        <w:suppressAutoHyphens w:val="0"/>
        <w:spacing w:after="109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Этот возраст отличается быстрым развитием двигательной активности, но контроль за адекватностью движений низкий, что часто приводит к тра</w:t>
      </w:r>
      <w:r w:rsidRPr="00505E94">
        <w:rPr>
          <w:rFonts w:ascii="Times New Roman" w:hAnsi="Times New Roman" w:cs="Times New Roman"/>
          <w:sz w:val="28"/>
          <w:szCs w:val="28"/>
        </w:rPr>
        <w:t>в</w:t>
      </w:r>
      <w:r w:rsidRPr="00505E94">
        <w:rPr>
          <w:rFonts w:ascii="Times New Roman" w:hAnsi="Times New Roman" w:cs="Times New Roman"/>
          <w:sz w:val="28"/>
          <w:szCs w:val="28"/>
        </w:rPr>
        <w:lastRenderedPageBreak/>
        <w:t>мам. Продолжается интенсивное развитие всех органов и физиологических систем, совершенствуются их функции. Ребёнок становится более подви</w:t>
      </w:r>
      <w:r w:rsidRPr="00505E94">
        <w:rPr>
          <w:rFonts w:ascii="Times New Roman" w:hAnsi="Times New Roman" w:cs="Times New Roman"/>
          <w:sz w:val="28"/>
          <w:szCs w:val="28"/>
        </w:rPr>
        <w:t>ж</w:t>
      </w:r>
      <w:r w:rsidRPr="00505E94">
        <w:rPr>
          <w:rFonts w:ascii="Times New Roman" w:hAnsi="Times New Roman" w:cs="Times New Roman"/>
          <w:sz w:val="28"/>
          <w:szCs w:val="28"/>
        </w:rPr>
        <w:t>ным и самостоятельным.</w:t>
      </w:r>
    </w:p>
    <w:p w:rsidR="00CE312C" w:rsidRPr="00505E94" w:rsidRDefault="00BA289B" w:rsidP="00505E94">
      <w:pPr>
        <w:shd w:val="clear" w:color="auto" w:fill="FFFFFF"/>
        <w:suppressAutoHyphens w:val="0"/>
        <w:spacing w:after="109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Дети раннего возраста любознательны, они продолжают осваивать о</w:t>
      </w:r>
      <w:r w:rsidRPr="00505E94">
        <w:rPr>
          <w:rFonts w:ascii="Times New Roman" w:hAnsi="Times New Roman" w:cs="Times New Roman"/>
          <w:sz w:val="28"/>
          <w:szCs w:val="28"/>
        </w:rPr>
        <w:t>к</w:t>
      </w:r>
      <w:r w:rsidRPr="00505E94">
        <w:rPr>
          <w:rFonts w:ascii="Times New Roman" w:hAnsi="Times New Roman" w:cs="Times New Roman"/>
          <w:sz w:val="28"/>
          <w:szCs w:val="28"/>
        </w:rPr>
        <w:t>ружающий предметный мир, начинают осваивать мир социальный. В этот период начинает происходить овладение социальным пространством челов</w:t>
      </w:r>
      <w:r w:rsidRPr="00505E94">
        <w:rPr>
          <w:rFonts w:ascii="Times New Roman" w:hAnsi="Times New Roman" w:cs="Times New Roman"/>
          <w:sz w:val="28"/>
          <w:szCs w:val="28"/>
        </w:rPr>
        <w:t>е</w:t>
      </w:r>
      <w:r w:rsidRPr="00505E94">
        <w:rPr>
          <w:rFonts w:ascii="Times New Roman" w:hAnsi="Times New Roman" w:cs="Times New Roman"/>
          <w:sz w:val="28"/>
          <w:szCs w:val="28"/>
        </w:rPr>
        <w:t>ческих отношений через общение с близкими взрослыми, а также через предметные и игровые отношения со сверстниками. Общение со взрослыми совершенствует речь малыша, вырабатывает психические реакции, адеква</w:t>
      </w:r>
      <w:r w:rsidRPr="00505E94">
        <w:rPr>
          <w:rFonts w:ascii="Times New Roman" w:hAnsi="Times New Roman" w:cs="Times New Roman"/>
          <w:sz w:val="28"/>
          <w:szCs w:val="28"/>
        </w:rPr>
        <w:t>т</w:t>
      </w:r>
      <w:r w:rsidRPr="00505E94">
        <w:rPr>
          <w:rFonts w:ascii="Times New Roman" w:hAnsi="Times New Roman" w:cs="Times New Roman"/>
          <w:sz w:val="28"/>
          <w:szCs w:val="28"/>
        </w:rPr>
        <w:t>ные обстановке.</w:t>
      </w:r>
      <w:r w:rsidR="006256D5"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56D5"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56D5"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:rsidR="008F25C3" w:rsidRDefault="008F25C3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1.6 Содержание психолого-педагогической работы </w:t>
      </w:r>
    </w:p>
    <w:p w:rsidR="00CE312C" w:rsidRPr="00505E94" w:rsidRDefault="006256D5" w:rsidP="00505E9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дополнительной общеразвив</w:t>
      </w:r>
      <w:r w:rsidR="000F27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ющей программы дошкольного образования «Молодой родитель»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художественно-эстетическому.</w:t>
      </w:r>
    </w:p>
    <w:p w:rsidR="00CE312C" w:rsidRPr="00505E94" w:rsidRDefault="006256D5" w:rsidP="0062729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Социально-коммуникативное развитие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легко воспроизводить в игре отдельные явления, последовательные действия, пользоваться носовым платком, частично одеваться и раздеваться, контролировать физиологические отправления.</w:t>
      </w:r>
    </w:p>
    <w:p w:rsidR="00CE312C" w:rsidRPr="00505E94" w:rsidRDefault="006256D5" w:rsidP="0062729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Познавательное развитие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подбирать по образцу предметы 4-х основных цветов. Различать 3 разных по величине предмета, например 3 куба. Подбирать по образцу однородные предметы, сходные по форме.</w:t>
      </w:r>
    </w:p>
    <w:p w:rsidR="00CE312C" w:rsidRPr="00505E94" w:rsidRDefault="006256D5" w:rsidP="0062729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Речевое развитие</w:t>
      </w: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понимание речи взрослых (импрессивная речь —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понимает смысл предложений о событиях и явлениях, часто повторяющихся в личном опыте, понимает рассказ о событиях, знакомых без показа, понимает содержание несложного сюжета по картинке); активная речь (экспрессивная речь —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словарь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увеличивается до 300 слов, легко повторяет слова и простые фразы, обобщает предметы по существенным признакам, облегченные слова заменяет правильными, говорит предложениями из 3-4 слов, появляются грамматические изменении, речь становится средством общения со взрослыми).</w:t>
      </w:r>
    </w:p>
    <w:p w:rsidR="00CE312C" w:rsidRPr="00505E94" w:rsidRDefault="006256D5" w:rsidP="00627298">
      <w:pPr>
        <w:widowControl w:val="0"/>
        <w:spacing w:after="0" w:line="240" w:lineRule="auto"/>
        <w:ind w:righ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Художественно-эстетическое развитие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восприятие смысла музыки, сказок, стихов.</w:t>
      </w:r>
      <w:r w:rsidRPr="00505E9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</w:t>
      </w:r>
    </w:p>
    <w:p w:rsidR="00CE312C" w:rsidRPr="00505E94" w:rsidRDefault="006256D5" w:rsidP="00627298">
      <w:pPr>
        <w:widowControl w:val="0"/>
        <w:spacing w:after="0" w:line="240" w:lineRule="auto"/>
        <w:ind w:right="-20"/>
        <w:jc w:val="both"/>
        <w:rPr>
          <w:rFonts w:ascii="Times New Roman" w:hAnsi="Times New Roman" w:cs="Times New Roman"/>
          <w:color w:val="000000" w:themeColor="text1"/>
          <w:w w:val="91"/>
          <w:sz w:val="28"/>
          <w:szCs w:val="28"/>
        </w:rPr>
      </w:pPr>
      <w:r w:rsidRPr="00505E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Физическое развитие</w:t>
      </w:r>
      <w:r w:rsidRPr="00505E9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: </w:t>
      </w:r>
      <w:r w:rsidRPr="00505E9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з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ние</w:t>
      </w:r>
      <w:r w:rsidRPr="00505E94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у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й</w:t>
      </w:r>
      <w:r w:rsidRPr="00505E94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,</w:t>
      </w:r>
      <w:r w:rsidRPr="00505E94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б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у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ж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ю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щ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х</w:t>
      </w:r>
      <w:r w:rsidRPr="00505E94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й</w:t>
      </w:r>
      <w:r w:rsidRPr="00505E94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</w:t>
      </w:r>
      <w:r w:rsidRPr="00505E94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г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ь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й</w:t>
      </w:r>
      <w:r w:rsidRPr="00505E94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вн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84"/>
          <w:sz w:val="28"/>
          <w:szCs w:val="28"/>
        </w:rPr>
        <w:t>;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й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ие 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з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ю</w:t>
      </w:r>
      <w:r w:rsidRPr="00505E94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вн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ы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х</w:t>
      </w:r>
      <w:r w:rsidRPr="00505E94">
        <w:rPr>
          <w:rFonts w:ascii="Times New Roman" w:hAnsi="Times New Roman" w:cs="Times New Roman"/>
          <w:color w:val="000000" w:themeColor="text1"/>
          <w:spacing w:val="54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ж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ий</w:t>
      </w:r>
      <w:r w:rsidRPr="00505E94">
        <w:rPr>
          <w:rFonts w:ascii="Times New Roman" w:hAnsi="Times New Roman" w:cs="Times New Roman"/>
          <w:color w:val="000000" w:themeColor="text1"/>
          <w:w w:val="91"/>
          <w:sz w:val="28"/>
          <w:szCs w:val="28"/>
        </w:rPr>
        <w:t>: хождение</w:t>
      </w:r>
      <w:r w:rsidRPr="00505E94">
        <w:rPr>
          <w:rFonts w:ascii="Times New Roman" w:hAnsi="Times New Roman" w:cs="Times New Roman"/>
          <w:color w:val="000000" w:themeColor="text1"/>
          <w:spacing w:val="54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я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ии</w:t>
      </w:r>
      <w:r w:rsidRPr="00505E94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,</w:t>
      </w:r>
      <w:r w:rsidRPr="00505E94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х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яя</w:t>
      </w:r>
      <w:r w:rsidRPr="00505E94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вн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нн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ое</w:t>
      </w:r>
      <w:r w:rsidRPr="00505E94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ю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ч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ение</w:t>
      </w:r>
      <w:r w:rsidRPr="00505E94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ж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я</w:t>
      </w:r>
      <w:r w:rsidRPr="00505E94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у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</w:t>
      </w:r>
      <w:r w:rsidRPr="00505E94">
        <w:rPr>
          <w:rFonts w:ascii="Times New Roman" w:hAnsi="Times New Roman" w:cs="Times New Roman"/>
          <w:color w:val="000000" w:themeColor="text1"/>
          <w:w w:val="84"/>
          <w:sz w:val="28"/>
          <w:szCs w:val="28"/>
        </w:rPr>
        <w:t>,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з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ние</w:t>
      </w:r>
      <w:r w:rsidRPr="00505E94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,</w:t>
      </w:r>
      <w:r w:rsidRPr="00505E94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з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ние</w:t>
      </w:r>
      <w:r w:rsidRPr="00505E94">
        <w:rPr>
          <w:rFonts w:ascii="Times New Roman" w:hAnsi="Times New Roman" w:cs="Times New Roman"/>
          <w:color w:val="000000" w:themeColor="text1"/>
          <w:w w:val="84"/>
          <w:sz w:val="28"/>
          <w:szCs w:val="28"/>
        </w:rPr>
        <w:t>,</w:t>
      </w:r>
      <w:r w:rsidRPr="00505E94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тт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ки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ние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тов</w:t>
      </w:r>
      <w:r w:rsidRPr="00505E94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б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ос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ии</w:t>
      </w:r>
      <w:r w:rsidRPr="00505E9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а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ии</w:t>
      </w:r>
      <w:r w:rsidRPr="00505E94">
        <w:rPr>
          <w:rFonts w:ascii="Times New Roman" w:hAnsi="Times New Roman" w:cs="Times New Roman"/>
          <w:color w:val="000000" w:themeColor="text1"/>
          <w:w w:val="84"/>
          <w:sz w:val="28"/>
          <w:szCs w:val="28"/>
        </w:rPr>
        <w:t>,</w:t>
      </w:r>
      <w:r w:rsidRPr="00505E9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ып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л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ение</w:t>
      </w:r>
      <w:r w:rsidRPr="00505E9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ж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я</w:t>
      </w:r>
      <w:r w:rsidRPr="00505E94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</w:t>
      </w:r>
      <w:r w:rsidRPr="00505E9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</w:t>
      </w:r>
      <w:r w:rsidRPr="00505E9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</w:t>
      </w:r>
      <w:r w:rsidRPr="00505E9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lastRenderedPageBreak/>
        <w:t>д</w:t>
      </w:r>
      <w:r w:rsidRPr="00505E9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у</w:t>
      </w:r>
      <w:r w:rsidRPr="00505E94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г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r w:rsidRPr="00505E9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е</w:t>
      </w:r>
      <w:r w:rsidRPr="00505E9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</w:t>
      </w:r>
      <w:r w:rsidRPr="00505E9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ьм</w:t>
      </w:r>
      <w:r w:rsidRPr="00505E9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</w:t>
      </w:r>
      <w:r w:rsidRPr="00505E94">
        <w:rPr>
          <w:rFonts w:ascii="Times New Roman" w:hAnsi="Times New Roman" w:cs="Times New Roman"/>
          <w:color w:val="000000" w:themeColor="text1"/>
          <w:w w:val="91"/>
          <w:sz w:val="28"/>
          <w:szCs w:val="28"/>
        </w:rPr>
        <w:t xml:space="preserve">. </w:t>
      </w:r>
    </w:p>
    <w:p w:rsidR="00627298" w:rsidRDefault="00627298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627298" w:rsidRDefault="00627298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II. Основная часть</w:t>
      </w:r>
    </w:p>
    <w:p w:rsidR="00CE312C" w:rsidRPr="00505E94" w:rsidRDefault="006256D5" w:rsidP="00505E94">
      <w:pPr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Организация режима пребывания детей </w:t>
      </w:r>
    </w:p>
    <w:p w:rsidR="00CE312C" w:rsidRPr="00505E94" w:rsidRDefault="006256D5" w:rsidP="00505E9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Дети посещают дошкольное учреждение один раз в неделю продолжительностью 1 час в день. Ежедневная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жизни и деятельности детей осуществляется с учетом построения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 и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деятельности, но и  при проведении режимных моментов в </w:t>
      </w:r>
      <w:bookmarkStart w:id="0" w:name="page5"/>
      <w:bookmarkStart w:id="1" w:name="page7"/>
      <w:bookmarkEnd w:id="0"/>
      <w:bookmarkEnd w:id="1"/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со спецификой дошкольного образования.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Одно из ведущих мест в ГКП принадлежит режиму дня. Основные компоненты режима: игры, организованная образовательная деятельность, совместная и самостоятельная деятельность, время прогулок.</w:t>
      </w:r>
    </w:p>
    <w:p w:rsidR="00CE312C" w:rsidRPr="00505E94" w:rsidRDefault="006256D5" w:rsidP="00505E9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режимных процессов следует придерживаться следующих правил: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- тщательный гигиенический уход, обеспечение чистоты тела, одежды;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- привлечение детей к посильному участию в режимных процессах, поощрение самостоятельности и активности;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культурно-гигиенических навыков;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- эмоциональное общение в ходе выполнения режимных процессов;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- спокойный и доброжелательный тон обращения, бережное отношение к ребенку.</w:t>
      </w:r>
    </w:p>
    <w:p w:rsidR="00CE312C" w:rsidRPr="00505E94" w:rsidRDefault="006256D5" w:rsidP="00627298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Организация совместной деятельности</w:t>
      </w: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(деятельность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время)</w:t>
      </w: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 и групповую формы организации работы с воспитанниками.</w:t>
      </w:r>
    </w:p>
    <w:p w:rsidR="00CE312C" w:rsidRPr="00505E94" w:rsidRDefault="006256D5" w:rsidP="00627298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Организация самостоятельной деятельности:</w:t>
      </w:r>
    </w:p>
    <w:p w:rsidR="00CE312C" w:rsidRPr="00505E94" w:rsidRDefault="006256D5" w:rsidP="00505E94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индивидуально;</w:t>
      </w:r>
    </w:p>
    <w:p w:rsidR="00CE312C" w:rsidRPr="00505E94" w:rsidRDefault="006256D5" w:rsidP="00505E94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 и др.).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Самостоятельная деятельность детей 1-2 лет (игры, подготовка к занятиям, личная гигиена и др.) занимает в режиме дня не менее 1 часа.</w:t>
      </w:r>
    </w:p>
    <w:p w:rsidR="00627298" w:rsidRDefault="00627298" w:rsidP="00505E94">
      <w:pPr>
        <w:spacing w:line="240" w:lineRule="auto"/>
        <w:jc w:val="both"/>
        <w:textAlignment w:val="baseline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CE312C" w:rsidRPr="00627298" w:rsidRDefault="006256D5" w:rsidP="00627298">
      <w:pPr>
        <w:spacing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72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Расписание организованной образовательной деятельности </w:t>
      </w:r>
      <w:r w:rsidRPr="006272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группы кратковременного пребывания «</w:t>
      </w:r>
      <w:r w:rsidR="00627298" w:rsidRPr="006272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Клуб молодой родитель</w:t>
      </w:r>
      <w:r w:rsidRPr="006272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W w:w="9827" w:type="dxa"/>
        <w:jc w:val="center"/>
        <w:tblInd w:w="-1797" w:type="dxa"/>
        <w:tblLayout w:type="fixed"/>
        <w:tblLook w:val="00A0"/>
      </w:tblPr>
      <w:tblGrid>
        <w:gridCol w:w="3987"/>
        <w:gridCol w:w="5840"/>
      </w:tblGrid>
      <w:tr w:rsidR="00CE312C" w:rsidRPr="00505E94" w:rsidTr="006256D5">
        <w:trPr>
          <w:jc w:val="center"/>
        </w:trPr>
        <w:tc>
          <w:tcPr>
            <w:tcW w:w="3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ООД</w:t>
            </w:r>
          </w:p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подгруппам)</w:t>
            </w:r>
          </w:p>
        </w:tc>
        <w:tc>
          <w:tcPr>
            <w:tcW w:w="58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занятий</w:t>
            </w:r>
          </w:p>
        </w:tc>
      </w:tr>
      <w:tr w:rsidR="00CE312C" w:rsidRPr="00505E94" w:rsidTr="006256D5">
        <w:trPr>
          <w:trHeight w:val="331"/>
          <w:jc w:val="center"/>
        </w:trPr>
        <w:tc>
          <w:tcPr>
            <w:tcW w:w="3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CE312C" w:rsidRPr="00505E94" w:rsidRDefault="00CE312C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40" w:type="dxa"/>
            <w:tcBorders>
              <w:bottom w:val="single" w:sz="4" w:space="0" w:color="000000"/>
              <w:right w:val="single" w:sz="8" w:space="0" w:color="000000"/>
            </w:tcBorders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CE312C" w:rsidRPr="00505E94" w:rsidTr="006256D5">
        <w:trPr>
          <w:trHeight w:val="689"/>
          <w:jc w:val="center"/>
        </w:trPr>
        <w:tc>
          <w:tcPr>
            <w:tcW w:w="3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18.15-18.21</w:t>
            </w:r>
          </w:p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(18.30-18.36)</w:t>
            </w:r>
          </w:p>
        </w:tc>
        <w:tc>
          <w:tcPr>
            <w:tcW w:w="584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ориентировки в окружающем</w:t>
            </w:r>
          </w:p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</w:t>
            </w:r>
          </w:p>
        </w:tc>
      </w:tr>
    </w:tbl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2.2 Учебный план</w:t>
      </w:r>
    </w:p>
    <w:tbl>
      <w:tblPr>
        <w:tblW w:w="9938" w:type="dxa"/>
        <w:jc w:val="center"/>
        <w:tblLayout w:type="fixed"/>
        <w:tblLook w:val="01E0"/>
      </w:tblPr>
      <w:tblGrid>
        <w:gridCol w:w="3508"/>
        <w:gridCol w:w="3255"/>
        <w:gridCol w:w="3175"/>
      </w:tblGrid>
      <w:tr w:rsidR="00CE312C" w:rsidRPr="00505E94">
        <w:trPr>
          <w:trHeight w:val="20"/>
          <w:jc w:val="center"/>
        </w:trPr>
        <w:tc>
          <w:tcPr>
            <w:tcW w:w="6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Обязательная часть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</w:t>
            </w:r>
          </w:p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1 до 1,5 лет</w:t>
            </w:r>
          </w:p>
        </w:tc>
      </w:tr>
      <w:tr w:rsidR="00CE312C" w:rsidRPr="00505E94">
        <w:trPr>
          <w:cantSplit/>
          <w:trHeight w:val="20"/>
          <w:jc w:val="center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направление развития/ Образовательная область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Организованная образовательная деятельность  (ООД)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Продолжительность ООД (объем/мин.)</w:t>
            </w:r>
          </w:p>
        </w:tc>
      </w:tr>
      <w:tr w:rsidR="00CE312C" w:rsidRPr="00505E94">
        <w:trPr>
          <w:trHeight w:val="20"/>
          <w:jc w:val="center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ориентировки           в окружающем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1/ 6 мин</w:t>
            </w:r>
          </w:p>
        </w:tc>
      </w:tr>
      <w:tr w:rsidR="00CE312C" w:rsidRPr="00505E94">
        <w:trPr>
          <w:trHeight w:val="20"/>
          <w:jc w:val="center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1/ 6 мин</w:t>
            </w:r>
          </w:p>
        </w:tc>
      </w:tr>
      <w:tr w:rsidR="00CE312C" w:rsidRPr="00505E94">
        <w:trPr>
          <w:trHeight w:val="20"/>
          <w:jc w:val="center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и совместная деятельность</w:t>
            </w:r>
          </w:p>
        </w:tc>
      </w:tr>
      <w:tr w:rsidR="00CE312C" w:rsidRPr="00505E94">
        <w:trPr>
          <w:trHeight w:val="20"/>
          <w:jc w:val="center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6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и совместная деятельность</w:t>
            </w:r>
          </w:p>
        </w:tc>
      </w:tr>
      <w:tr w:rsidR="00CE312C" w:rsidRPr="00505E94">
        <w:trPr>
          <w:trHeight w:val="20"/>
          <w:jc w:val="center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6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и совместная деятельность</w:t>
            </w:r>
          </w:p>
        </w:tc>
      </w:tr>
      <w:tr w:rsidR="00CE312C" w:rsidRPr="00505E94">
        <w:trPr>
          <w:trHeight w:val="20"/>
          <w:jc w:val="center"/>
        </w:trPr>
        <w:tc>
          <w:tcPr>
            <w:tcW w:w="6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627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2/ 12 мин</w:t>
            </w:r>
          </w:p>
        </w:tc>
      </w:tr>
    </w:tbl>
    <w:p w:rsidR="00CE312C" w:rsidRPr="00505E94" w:rsidRDefault="00CE312C" w:rsidP="00505E94">
      <w:pPr>
        <w:pStyle w:val="af2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2.3 Комплексно – тематическое планирование  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(приложение)</w:t>
      </w:r>
    </w:p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2.4 Условия реализации программы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E312C" w:rsidRPr="00505E94" w:rsidRDefault="006256D5" w:rsidP="00505E94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1. Систематическое проведение образовательной деятельности.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2. Образовательный процесс включает в себя педагогические технологии, обеспечивающие индивидуальное, личностно-ориентированное </w:t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ребенка.</w:t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272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E312C" w:rsidRPr="00505E94" w:rsidRDefault="006256D5" w:rsidP="00505E94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Организация воспитательной работы предусматривает создание условий для различных видов деятельности с учетом возможностей, интересов и потребностей самих детей.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E312C" w:rsidRPr="00505E94" w:rsidRDefault="006256D5" w:rsidP="00505E94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4. Использование дополнительного материала для работы вне образовательной деятельности, который представлен игровыми развивающими упражнениями, играми, стихотворениями и т.д.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E312C" w:rsidRPr="00505E94" w:rsidRDefault="006256D5" w:rsidP="00505E94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5. Создание развивающей среды для самостоятельной деятельности детей.</w:t>
      </w:r>
    </w:p>
    <w:p w:rsidR="00CE312C" w:rsidRPr="00505E94" w:rsidRDefault="006256D5" w:rsidP="00505E94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6. Сотрудничество педагога с семьёй. Успех сотрудничества возможен только тогда, когда педагог и родитель осознают важность целенаправленного педагогического воздействия на ребёнка.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Развивающая предметно - пространственная среда обеспечивает максимальную реализацию образовательного потенциала пространства группы, приспособленной для реализации Программы, материалов, оборудования и инвентаря для развития детей 1-2 лет в соответствии с особенностями возрастного этапа, охраны и укрепления их здоровья. Развивающая предметно - пространственная среда обеспечивает возможность общения и совместной деятельности детей и взрослых, двигательной активности детей, а также возможности для уединения. В детском саду имеется: музыкальный зал, г</w:t>
      </w:r>
      <w:r w:rsidR="00AD3C66"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де размещены музыкальный центр. Д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остаточный разнообразный игровой материал, что помогает эффективно организовать работу с детьми данной группы.</w:t>
      </w:r>
    </w:p>
    <w:p w:rsidR="00627298" w:rsidRDefault="00627298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2.5 Работа с родителями</w:t>
      </w:r>
    </w:p>
    <w:p w:rsidR="00CE312C" w:rsidRDefault="006256D5" w:rsidP="00505E94">
      <w:pPr>
        <w:spacing w:beforeAutospacing="1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E94">
        <w:rPr>
          <w:rFonts w:ascii="Times New Roman" w:hAnsi="Times New Roman" w:cs="Times New Roman"/>
          <w:sz w:val="28"/>
          <w:szCs w:val="28"/>
        </w:rPr>
        <w:t>Ведущие цели взаимодействия детского сада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В дошкольном учреждение взаимодействие строится в соответствии с разработанными планам</w:t>
      </w:r>
      <w:r w:rsidR="00AD3C66" w:rsidRPr="00505E94">
        <w:rPr>
          <w:rFonts w:ascii="Times New Roman" w:hAnsi="Times New Roman" w:cs="Times New Roman"/>
          <w:sz w:val="28"/>
          <w:szCs w:val="28"/>
        </w:rPr>
        <w:t>и работы с родител</w:t>
      </w:r>
      <w:r w:rsidR="00505E94">
        <w:rPr>
          <w:rFonts w:ascii="Times New Roman" w:hAnsi="Times New Roman" w:cs="Times New Roman"/>
          <w:sz w:val="28"/>
          <w:szCs w:val="28"/>
        </w:rPr>
        <w:t>ями .</w:t>
      </w:r>
    </w:p>
    <w:p w:rsidR="000F278E" w:rsidRPr="00505E94" w:rsidRDefault="000F278E" w:rsidP="00627298">
      <w:pPr>
        <w:spacing w:beforeAutospacing="1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9789" w:type="dxa"/>
        <w:jc w:val="center"/>
        <w:tblInd w:w="149" w:type="dxa"/>
        <w:tblLayout w:type="fixed"/>
        <w:tblLook w:val="04A0"/>
      </w:tblPr>
      <w:tblGrid>
        <w:gridCol w:w="9789"/>
      </w:tblGrid>
      <w:tr w:rsidR="00CE312C" w:rsidRPr="00505E94" w:rsidTr="00625050">
        <w:trPr>
          <w:jc w:val="center"/>
        </w:trPr>
        <w:tc>
          <w:tcPr>
            <w:tcW w:w="9789" w:type="dxa"/>
            <w:vAlign w:val="center"/>
          </w:tcPr>
          <w:p w:rsidR="00CE312C" w:rsidRPr="00505E94" w:rsidRDefault="00627298" w:rsidP="00505E94">
            <w:pPr>
              <w:widowControl w:val="0"/>
              <w:spacing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Апрель </w:t>
            </w:r>
            <w:r w:rsidR="006256D5" w:rsidRPr="00505E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(1 неделя)</w:t>
            </w:r>
          </w:p>
        </w:tc>
      </w:tr>
      <w:tr w:rsidR="00CE312C" w:rsidRPr="00505E94" w:rsidTr="00627298">
        <w:trPr>
          <w:trHeight w:val="362"/>
          <w:jc w:val="center"/>
        </w:trPr>
        <w:tc>
          <w:tcPr>
            <w:tcW w:w="9789" w:type="dxa"/>
          </w:tcPr>
          <w:p w:rsidR="00CE312C" w:rsidRPr="00505E94" w:rsidRDefault="006256D5" w:rsidP="00505E94">
            <w:pPr>
              <w:widowControl w:val="0"/>
              <w:tabs>
                <w:tab w:val="left" w:pos="0"/>
              </w:tabs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1.Организационное родительское собрание «Здравствуй, детский сад!»</w:t>
            </w:r>
          </w:p>
        </w:tc>
      </w:tr>
      <w:tr w:rsidR="00CE312C" w:rsidRPr="00505E94" w:rsidTr="00625050">
        <w:trPr>
          <w:jc w:val="center"/>
        </w:trPr>
        <w:tc>
          <w:tcPr>
            <w:tcW w:w="9789" w:type="dxa"/>
          </w:tcPr>
          <w:p w:rsidR="00CE312C" w:rsidRPr="00505E94" w:rsidRDefault="006256D5" w:rsidP="00505E94">
            <w:pPr>
              <w:widowControl w:val="0"/>
              <w:tabs>
                <w:tab w:val="left" w:pos="0"/>
              </w:tabs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2.Консультация «Особенности развития детей раннего возраста»</w:t>
            </w:r>
          </w:p>
        </w:tc>
      </w:tr>
      <w:tr w:rsidR="00CE312C" w:rsidRPr="00505E94" w:rsidTr="00625050">
        <w:trPr>
          <w:jc w:val="center"/>
        </w:trPr>
        <w:tc>
          <w:tcPr>
            <w:tcW w:w="9789" w:type="dxa"/>
          </w:tcPr>
          <w:tbl>
            <w:tblPr>
              <w:tblpPr w:leftFromText="180" w:rightFromText="180" w:vertAnchor="page" w:horzAnchor="margin" w:tblpY="1"/>
              <w:tblOverlap w:val="never"/>
              <w:tblW w:w="9776" w:type="dxa"/>
              <w:tblLayout w:type="fixed"/>
              <w:tblLook w:val="04A0"/>
            </w:tblPr>
            <w:tblGrid>
              <w:gridCol w:w="9776"/>
            </w:tblGrid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lastRenderedPageBreak/>
                    <w:t>Апрель (2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1.Консультация «Здоровье всему голова»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2.Материал в уголок для родителей «Адаптация в детском саду. Советы воспитателя»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Апрель (3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1.Консультация «Значение игр-занятий с предметами-орудиями в развитии детей второго года жизни»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2.Индивидуальные беседы на тему: одежда детей в группе, формирование навыков одевания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Апрель ( 4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1.Консультация «Какой должна быть жизнь ребенка, посещающего группу кратковременного пребывания в детском саду»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2.Наглядная информация «Профилактика простудных заболеваний»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Май (1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1.Устный журнал «Система оздоровления и закаливания в семье»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2.Индивидуальные беседы с родителями о необходимости проводить вакцинацию против гриппа и ОРВИ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Май (2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1.Материал в уголок для родителей: «Игрушек стало слишком много»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2.Консультация «Роль игры в процессе воспитания»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Май (3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1.Создание буклета «Игры и развлечения с малышом»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2.Папка-передвижка «Как организовать игровой уголок дома»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Май  (4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1.Консультация «Понимаем ли мы друг друга»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2.Анкетирование «Что умеет ваш ребенок» (по показателям нервно-психического развития детей)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Июнь (1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1.Памятка для родителей. «Родительские заповеди»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2.Тест «Что мы знаем о своем ребенке»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Июнь (2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1.Родительское собрание: «Игры, развивающие познавательную активность детей»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2.Консультация «Как помочь ребенку заговорить?»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Июнь(3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1.Буклет «Пальчиковые игры с детьми раннего возраста»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2.Беседа «Что значит быть хорошим отцом?»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Июнь (4 неделя)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1.Консультация «Правила безопасности для детей. Безопасность на дорогах»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2.Памятка для родителей «Секреты любви и взаимопонимания»</w:t>
                  </w:r>
                </w:p>
              </w:tc>
            </w:tr>
            <w:tr w:rsidR="00627298" w:rsidRPr="00505E94" w:rsidTr="00627298">
              <w:tc>
                <w:tcPr>
                  <w:tcW w:w="9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298" w:rsidRPr="00505E94" w:rsidRDefault="00627298" w:rsidP="00627298">
                  <w:pPr>
                    <w:widowControl w:val="0"/>
                    <w:tabs>
                      <w:tab w:val="left" w:pos="0"/>
                    </w:tabs>
                    <w:spacing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05E9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3.Итоговое родительское собрание</w:t>
                  </w:r>
                </w:p>
              </w:tc>
            </w:tr>
          </w:tbl>
          <w:p w:rsidR="00CE312C" w:rsidRPr="00505E94" w:rsidRDefault="006256D5" w:rsidP="00505E94">
            <w:pPr>
              <w:widowControl w:val="0"/>
              <w:tabs>
                <w:tab w:val="left" w:pos="0"/>
              </w:tabs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3.Памятка для родителей «По созданию благоприятной семейной атмосферы»</w:t>
            </w:r>
          </w:p>
        </w:tc>
      </w:tr>
      <w:tr w:rsidR="00CE312C" w:rsidRPr="00505E94" w:rsidTr="00625050">
        <w:trPr>
          <w:jc w:val="center"/>
        </w:trPr>
        <w:tc>
          <w:tcPr>
            <w:tcW w:w="9789" w:type="dxa"/>
          </w:tcPr>
          <w:p w:rsidR="00CE312C" w:rsidRPr="00505E94" w:rsidRDefault="006256D5" w:rsidP="00505E94">
            <w:pPr>
              <w:widowControl w:val="0"/>
              <w:tabs>
                <w:tab w:val="left" w:pos="0"/>
              </w:tabs>
              <w:spacing w:beforeAutospacing="1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4.Индивидуальные беседы на темы: адаптация, режим дня и последствия его нарушения, формирование навыков кормления и одевания</w:t>
            </w:r>
          </w:p>
        </w:tc>
      </w:tr>
    </w:tbl>
    <w:p w:rsidR="00CE312C" w:rsidRPr="00505E94" w:rsidRDefault="00CE312C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0857" w:rsidRPr="00505E94" w:rsidRDefault="006F0857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0857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2.6 </w:t>
      </w: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Целевые ориентиры на этапе завершения посещения кружка</w:t>
      </w:r>
    </w:p>
    <w:p w:rsidR="00CE312C" w:rsidRPr="00505E94" w:rsidRDefault="006256D5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«Молодой родитель»</w:t>
      </w:r>
    </w:p>
    <w:p w:rsidR="00CE312C" w:rsidRPr="00505E94" w:rsidRDefault="006256D5" w:rsidP="006272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Планируемые результаты</w:t>
      </w:r>
      <w:r w:rsidRPr="00505E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освоения</w:t>
      </w:r>
      <w:r w:rsidR="00AD3C66"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выражаются в целевых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ориентирах образования в</w:t>
      </w:r>
      <w:r w:rsidR="00AD3C66"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младенческом и раннем возрасте </w:t>
      </w: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включают следующие социально-нормативные возрастные характеристики возможных достижений ребенка:</w:t>
      </w:r>
    </w:p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1.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2.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3.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E312C" w:rsidRPr="00505E94" w:rsidRDefault="006256D5" w:rsidP="00505E94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4. 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 и подражает им;</w:t>
      </w:r>
    </w:p>
    <w:p w:rsidR="00627298" w:rsidRDefault="006256D5" w:rsidP="00627298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5.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E312C" w:rsidRPr="00505E94" w:rsidRDefault="00627298" w:rsidP="00627298">
      <w:pPr>
        <w:spacing w:beforeAutospacing="1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6256D5"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E312C" w:rsidRDefault="006256D5" w:rsidP="006272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Педагогами анализируются полученные результаты педагогических действий, выявляются недостатки, их причины для дальнейшего планирования деятельности. По результатам анализируется взаимосвязь индивидуализации образования детей с характером педагогических действий и качеством условий организации образовательного процесса, принимаются решения по дальнейшему совершенствованию образовательного процесса - ставятся цели и задачи на следующий учебный год.</w:t>
      </w:r>
    </w:p>
    <w:p w:rsidR="00505E94" w:rsidRPr="00505E94" w:rsidRDefault="00505E94" w:rsidP="00505E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278E" w:rsidRDefault="000F278E" w:rsidP="00505E9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литературы:</w:t>
      </w:r>
    </w:p>
    <w:p w:rsidR="00CE312C" w:rsidRPr="00505E94" w:rsidRDefault="006256D5" w:rsidP="00505E94">
      <w:pPr>
        <w:pStyle w:val="11"/>
        <w:numPr>
          <w:ilvl w:val="0"/>
          <w:numId w:val="8"/>
        </w:numPr>
        <w:spacing w:line="240" w:lineRule="auto"/>
        <w:ind w:left="0" w:firstLine="0"/>
        <w:jc w:val="both"/>
        <w:outlineLvl w:val="9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505E94">
        <w:rPr>
          <w:rFonts w:ascii="Times New Roman" w:hAnsi="Times New Roman"/>
          <w:b w:val="0"/>
          <w:color w:val="000000" w:themeColor="text1"/>
          <w:sz w:val="28"/>
          <w:szCs w:val="28"/>
        </w:rPr>
        <w:t>Аверина И.Е. Группы кратковременного пребывания: Организация и   содержание работы. М.: Айрис-пресс, 2004</w:t>
      </w:r>
    </w:p>
    <w:p w:rsidR="00CE312C" w:rsidRPr="00505E94" w:rsidRDefault="006256D5" w:rsidP="00505E94">
      <w:pPr>
        <w:pStyle w:val="p3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505E94">
        <w:rPr>
          <w:color w:val="000000" w:themeColor="text1"/>
          <w:sz w:val="28"/>
          <w:szCs w:val="28"/>
        </w:rPr>
        <w:t>Адаптация детей раннего возраста к условиям ДОУ. Практическое пособие/ Авт.-сост. Белкина Л.В. – Воронеж: Учитель, 2004</w:t>
      </w:r>
    </w:p>
    <w:p w:rsidR="00CE312C" w:rsidRPr="00505E94" w:rsidRDefault="006256D5" w:rsidP="00505E94">
      <w:pPr>
        <w:pStyle w:val="p3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505E94">
        <w:rPr>
          <w:color w:val="000000" w:themeColor="text1"/>
          <w:sz w:val="28"/>
          <w:szCs w:val="28"/>
        </w:rPr>
        <w:t>Адаптация ребенка к условиям детского сада: управление процессом, диагностика, рекомендации/ авт.-сост. Н.В. Соколовская. – Волгоград: Учитель, 2010</w:t>
      </w:r>
    </w:p>
    <w:p w:rsidR="00CE312C" w:rsidRPr="00505E94" w:rsidRDefault="006256D5" w:rsidP="00505E94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Аршинова Н. Индивидуальные занятия в раннем возрасте/ Журнал «Дошкольное воспитание» №8/2008 стр.96</w:t>
      </w:r>
    </w:p>
    <w:p w:rsidR="00CE312C" w:rsidRPr="00505E94" w:rsidRDefault="006256D5" w:rsidP="00505E94">
      <w:pPr>
        <w:pStyle w:val="p3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505E94">
        <w:rPr>
          <w:color w:val="000000" w:themeColor="text1"/>
          <w:sz w:val="28"/>
          <w:szCs w:val="28"/>
        </w:rPr>
        <w:t>Борисенко М.Г., Лукина Н.А. Комплексные занятия с детьми раннего возраста (2-3 года. Методическое пособие. СПб.: Паритет, 2004</w:t>
      </w:r>
    </w:p>
    <w:p w:rsidR="00CE312C" w:rsidRPr="00505E94" w:rsidRDefault="006256D5" w:rsidP="00505E94">
      <w:pPr>
        <w:pStyle w:val="p3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505E94">
        <w:rPr>
          <w:color w:val="000000" w:themeColor="text1"/>
          <w:sz w:val="28"/>
          <w:szCs w:val="28"/>
        </w:rPr>
        <w:t>Воспитание и обучение детей раннего возраста: Кн. Для воспитателя детского сада/ А.Л. Фонарев, С.Л. Новоселова, Л.И. Каплан и др. Под ред. Л.Н. Павловой. М.: Просвещение, 1986</w:t>
      </w:r>
    </w:p>
    <w:p w:rsidR="00CE312C" w:rsidRPr="00505E94" w:rsidRDefault="006256D5" w:rsidP="00505E94">
      <w:pPr>
        <w:pStyle w:val="p3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505E94">
        <w:rPr>
          <w:color w:val="000000" w:themeColor="text1"/>
          <w:sz w:val="28"/>
          <w:szCs w:val="28"/>
        </w:rPr>
        <w:t>Дидактические игры и занятия с детьми раннего возраста: Пособие для воспитателей детского сада / Е.В. Зворыгина, Н.С. Карпинская, И.М. Кононова и др.; под ред. С.Л. Новоселовой.-4-е изд., перераб.-М., 1985</w:t>
      </w:r>
    </w:p>
    <w:p w:rsidR="00CE312C" w:rsidRPr="00505E94" w:rsidRDefault="006256D5" w:rsidP="00505E94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Иванова И. «Развиваем сенсорное восприятие»/ Журнал «Ребенок в детском саду» №5/2009 стр. 16</w:t>
      </w:r>
    </w:p>
    <w:p w:rsidR="00CE312C" w:rsidRPr="00505E94" w:rsidRDefault="006256D5" w:rsidP="00505E94">
      <w:pPr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Карпухина Н.А. Конспекты занятий в первой младшей группе детского сада. Практическое пособие для воспитателей и методистов ДОУ.- Воронеж: ЧП Лакоценин С.С., 2007</w:t>
      </w:r>
    </w:p>
    <w:p w:rsidR="00505E94" w:rsidRPr="00627298" w:rsidRDefault="006256D5" w:rsidP="0062729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Петрушина Н.С., Останина С.А. Организация адаптационной группы «Вместе с мамой»/ Журнал «Справочник старшего воспитателя» №8/2008 стр. 33</w:t>
      </w:r>
    </w:p>
    <w:p w:rsidR="000F278E" w:rsidRDefault="000F278E" w:rsidP="00505E94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278E" w:rsidRPr="00505E94" w:rsidRDefault="000F278E" w:rsidP="00505E94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278E" w:rsidRDefault="006256D5" w:rsidP="000F27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Комплексно – тематическое планирование работы:</w:t>
      </w:r>
    </w:p>
    <w:p w:rsidR="000F278E" w:rsidRPr="000F278E" w:rsidRDefault="000F278E" w:rsidP="000F27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985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61"/>
        <w:gridCol w:w="3410"/>
        <w:gridCol w:w="2064"/>
        <w:gridCol w:w="1723"/>
      </w:tblGrid>
      <w:tr w:rsidR="00CE312C" w:rsidRPr="00627298" w:rsidTr="00627298">
        <w:trPr>
          <w:trHeight w:val="282"/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С детьми</w:t>
            </w:r>
          </w:p>
        </w:tc>
        <w:tc>
          <w:tcPr>
            <w:tcW w:w="3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С родителями</w:t>
            </w:r>
          </w:p>
        </w:tc>
        <w:tc>
          <w:tcPr>
            <w:tcW w:w="2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CE312C" w:rsidRPr="00627298" w:rsidTr="00627298">
        <w:trPr>
          <w:trHeight w:val="227"/>
          <w:jc w:val="center"/>
        </w:trPr>
        <w:tc>
          <w:tcPr>
            <w:tcW w:w="2661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Здравствуй детский сад!</w:t>
            </w:r>
          </w:p>
        </w:tc>
        <w:tc>
          <w:tcPr>
            <w:tcW w:w="3410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1. Организационное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2064" w:type="dxa"/>
            <w:tcBorders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Заведующий</w:t>
            </w:r>
          </w:p>
        </w:tc>
        <w:tc>
          <w:tcPr>
            <w:tcW w:w="1723" w:type="dxa"/>
            <w:vMerge w:val="restart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1нед.апреля</w:t>
            </w:r>
          </w:p>
        </w:tc>
      </w:tr>
      <w:tr w:rsidR="00CE312C" w:rsidRPr="00627298" w:rsidTr="00627298">
        <w:trPr>
          <w:trHeight w:val="274"/>
          <w:jc w:val="center"/>
        </w:trPr>
        <w:tc>
          <w:tcPr>
            <w:tcW w:w="266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1321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2.Путешествие по групповой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комнате. Игра – ситуация: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«Знакомство с куклами»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2. Консультация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«Особенности развития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детей раннего возраста»</w:t>
            </w:r>
          </w:p>
        </w:tc>
        <w:tc>
          <w:tcPr>
            <w:tcW w:w="2064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Психолог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2 нед.апреля</w:t>
            </w:r>
          </w:p>
        </w:tc>
      </w:tr>
      <w:tr w:rsidR="00CE312C" w:rsidRPr="00627298" w:rsidTr="00627298">
        <w:trPr>
          <w:trHeight w:val="1035"/>
          <w:jc w:val="center"/>
        </w:trPr>
        <w:tc>
          <w:tcPr>
            <w:tcW w:w="26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vMerge/>
            <w:tcBorders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/>
            <w:tcBorders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2066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12C" w:rsidRPr="00627298" w:rsidRDefault="00627298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3.«Оденем Куклу</w:t>
            </w:r>
            <w:r w:rsidR="006256D5" w:rsidRPr="006272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3. Беседа с родителями о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формирования у детей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самообслуживания.</w:t>
            </w:r>
          </w:p>
        </w:tc>
        <w:tc>
          <w:tcPr>
            <w:tcW w:w="2064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3 нед.апреля</w:t>
            </w:r>
          </w:p>
        </w:tc>
      </w:tr>
      <w:tr w:rsidR="00CE312C" w:rsidRPr="00627298" w:rsidTr="00627298">
        <w:trPr>
          <w:trHeight w:val="976"/>
          <w:jc w:val="center"/>
        </w:trPr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4.Идем в гости к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музыкальному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руководителю.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2. Консультация для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родителей: «Одежда и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здоровье ребенка».</w:t>
            </w:r>
          </w:p>
        </w:tc>
        <w:tc>
          <w:tcPr>
            <w:tcW w:w="2064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Музыкальный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4 нед.апреля</w:t>
            </w:r>
          </w:p>
        </w:tc>
      </w:tr>
      <w:tr w:rsidR="00CE312C" w:rsidRPr="00627298" w:rsidTr="00627298">
        <w:trPr>
          <w:trHeight w:val="274"/>
          <w:jc w:val="center"/>
        </w:trPr>
        <w:tc>
          <w:tcPr>
            <w:tcW w:w="2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3391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5. Знакомство ц</w:t>
            </w: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ветными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карандашами.  «Нарисуем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солнышко для мамы».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3. Консультация для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«Изобразительная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деятельность в жизни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малыша»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1 нед.мая</w:t>
            </w:r>
          </w:p>
        </w:tc>
      </w:tr>
      <w:tr w:rsidR="00CE312C" w:rsidRPr="00627298" w:rsidTr="00627298">
        <w:trPr>
          <w:trHeight w:val="427"/>
          <w:jc w:val="center"/>
        </w:trPr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6. Игровая деятельность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детей.</w:t>
            </w:r>
          </w:p>
        </w:tc>
        <w:tc>
          <w:tcPr>
            <w:tcW w:w="3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2011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4. Физкультурный досуг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«Вместе с мамой и папой»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4. Консультация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«Развитие движений у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детей раннего возраста»</w:t>
            </w:r>
          </w:p>
        </w:tc>
        <w:tc>
          <w:tcPr>
            <w:tcW w:w="206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2 нед.мая</w:t>
            </w:r>
          </w:p>
        </w:tc>
      </w:tr>
      <w:tr w:rsidR="00CE312C" w:rsidRPr="00627298" w:rsidTr="00627298">
        <w:trPr>
          <w:trHeight w:val="1356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Игры с водой: «Тонет-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плавает», «Перелей воду»,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«Вылови шарик».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1. Беседа «Особенности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адаптации детей к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условиям дошкольного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064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3 нед.мая</w:t>
            </w:r>
          </w:p>
        </w:tc>
      </w:tr>
      <w:tr w:rsidR="00CE312C" w:rsidRPr="00627298" w:rsidTr="00627298">
        <w:trPr>
          <w:trHeight w:val="1449"/>
          <w:jc w:val="center"/>
        </w:trPr>
        <w:tc>
          <w:tcPr>
            <w:tcW w:w="2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vMerge/>
            <w:tcBorders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Психолог</w:t>
            </w:r>
          </w:p>
        </w:tc>
        <w:tc>
          <w:tcPr>
            <w:tcW w:w="1723" w:type="dxa"/>
            <w:vMerge/>
            <w:tcBorders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1085"/>
          <w:jc w:val="center"/>
        </w:trPr>
        <w:tc>
          <w:tcPr>
            <w:tcW w:w="2661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«Умоем куклу Катю»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2. Консультация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«Культурно –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гигиенические навыки»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4 нед.мая</w:t>
            </w:r>
          </w:p>
        </w:tc>
      </w:tr>
      <w:tr w:rsidR="00CE312C" w:rsidRPr="00627298" w:rsidTr="00627298">
        <w:trPr>
          <w:trHeight w:val="1439"/>
          <w:jc w:val="center"/>
        </w:trPr>
        <w:tc>
          <w:tcPr>
            <w:tcW w:w="26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деятельность.</w:t>
            </w:r>
          </w:p>
        </w:tc>
        <w:tc>
          <w:tcPr>
            <w:tcW w:w="3410" w:type="dxa"/>
            <w:vMerge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1115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3. Беседа с родителями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«Готовность ребенка к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ДОУ»</w:t>
            </w:r>
          </w:p>
        </w:tc>
        <w:tc>
          <w:tcPr>
            <w:tcW w:w="2064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Музыкальный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1 нед.июня</w:t>
            </w:r>
          </w:p>
        </w:tc>
      </w:tr>
      <w:tr w:rsidR="00CE312C" w:rsidRPr="00627298" w:rsidTr="00627298">
        <w:trPr>
          <w:trHeight w:val="278"/>
          <w:jc w:val="center"/>
        </w:trPr>
        <w:tc>
          <w:tcPr>
            <w:tcW w:w="266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976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«Новогодний праздник»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4. Памятка для родителей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«Как облегчить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адаптацию малыша к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ДОУ»</w:t>
            </w:r>
          </w:p>
        </w:tc>
        <w:tc>
          <w:tcPr>
            <w:tcW w:w="2064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Музыкальный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2 нед.июня</w:t>
            </w:r>
          </w:p>
        </w:tc>
      </w:tr>
      <w:tr w:rsidR="00CE312C" w:rsidRPr="00627298" w:rsidTr="00627298">
        <w:trPr>
          <w:trHeight w:val="559"/>
          <w:jc w:val="center"/>
        </w:trPr>
        <w:tc>
          <w:tcPr>
            <w:tcW w:w="266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CE312C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2C" w:rsidRPr="00627298" w:rsidTr="00627298">
        <w:trPr>
          <w:trHeight w:val="2415"/>
          <w:jc w:val="center"/>
        </w:trPr>
        <w:tc>
          <w:tcPr>
            <w:tcW w:w="266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детей. «Развивающие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Игрушки».</w:t>
            </w:r>
          </w:p>
        </w:tc>
        <w:tc>
          <w:tcPr>
            <w:tcW w:w="3410" w:type="dxa"/>
            <w:tcBorders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1. Беседа с родителями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«Игры и игрушки для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детей раннего возраста»</w:t>
            </w:r>
          </w:p>
        </w:tc>
        <w:tc>
          <w:tcPr>
            <w:tcW w:w="2064" w:type="dxa"/>
            <w:tcBorders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23" w:type="dxa"/>
            <w:tcBorders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w w:val="99"/>
                <w:sz w:val="28"/>
                <w:szCs w:val="28"/>
              </w:rPr>
              <w:t>3 нед.июня</w:t>
            </w:r>
          </w:p>
        </w:tc>
      </w:tr>
      <w:tr w:rsidR="00CE312C" w:rsidRPr="00627298" w:rsidTr="00627298">
        <w:trPr>
          <w:trHeight w:val="282"/>
          <w:jc w:val="center"/>
        </w:trPr>
        <w:tc>
          <w:tcPr>
            <w:tcW w:w="2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Итоговое собрание</w:t>
            </w:r>
          </w:p>
        </w:tc>
        <w:tc>
          <w:tcPr>
            <w:tcW w:w="341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1.Беседа с родителями, итог посещения адаптационной группы</w:t>
            </w:r>
          </w:p>
        </w:tc>
        <w:tc>
          <w:tcPr>
            <w:tcW w:w="206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Педагоги, педагог-психолог</w:t>
            </w:r>
          </w:p>
        </w:tc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E312C" w:rsidRPr="00627298" w:rsidRDefault="006256D5" w:rsidP="0062729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27298">
              <w:rPr>
                <w:rFonts w:ascii="Times New Roman" w:hAnsi="Times New Roman" w:cs="Times New Roman"/>
                <w:sz w:val="28"/>
                <w:szCs w:val="28"/>
              </w:rPr>
              <w:t>4 нед.июня</w:t>
            </w:r>
          </w:p>
        </w:tc>
      </w:tr>
    </w:tbl>
    <w:p w:rsidR="000F278E" w:rsidRDefault="000F278E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Расширение ориентировки в окружающем </w:t>
      </w:r>
    </w:p>
    <w:tbl>
      <w:tblPr>
        <w:tblW w:w="9765" w:type="dxa"/>
        <w:jc w:val="center"/>
        <w:tblInd w:w="-159" w:type="dxa"/>
        <w:tblLayout w:type="fixed"/>
        <w:tblLook w:val="01E0"/>
      </w:tblPr>
      <w:tblGrid>
        <w:gridCol w:w="1685"/>
        <w:gridCol w:w="1839"/>
        <w:gridCol w:w="6241"/>
      </w:tblGrid>
      <w:tr w:rsidR="00CE312C" w:rsidRPr="00505E94" w:rsidTr="00627298">
        <w:trPr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0F2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</w:t>
            </w: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0F2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0F2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гости к детям»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элементарной этикой приветствия, развивать коммуникативные способности по отношению ко взрослым и сверстникам, воспитывать навык культурного общения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«Праздник у ребят»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празднично украшенной комнатой, развивать у детей интерес и чувство симпатии друг к другу, формируя стиль взаимоотношений, основанный на доброжелательности, воспитывать любовь к ближним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«Кукла гуляет»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приметами осени: падают листья, дети надели пальто и куртки, развивать наблюдательность, воспитывать аккуратность и последовательность во времени одевания на прогулку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«Падают листочки»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цветовой гаммой осенних листьев, сравнивать листья по величине: большой, маленький, воспитывать любовь к природе, развивать познавательный интерес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«Поймай бабочку»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бабочкой, формировать правильное отношение к насекомым – не бояться бабочку, жуков, муравьев, воспитывать бережное отношение к живым существам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«Чудесная корзинка»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овощами: огурец, помидор, морковь, капуста, развивать цветовое восприятие: красный и зеленый цвета, воспитывать аккуратность, вежливость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«Наши игрушки»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Помогать находить игрушки, выделять их по величине, называть, развивать ориентировку в пространстве, воспитывать формы бережного обращения с игрушками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«Танечка и Манечка – сестренки»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Среди множества картинок выделять идентичные (одежда, посуда, мебель, игрушки), развивать зрительное восприятие, функцию обобщения в мышлении, воспитывать добрые чувства к членам семьи: братишкам и сестренкам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«Петушок-петушок»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временными понятиями: утро, развивать образное мышление, воспитывать культурно-гигиенические навыки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«Чудесный мешочек»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Закреплять знания детей в назывании фруктов: груша, яблоко, банан; узнавать их на картинке; воспитывать любовь к природе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«Моя улица»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улицей, развивать представления об окружающих предметах, развивать наблюдательность в назывании ранее виденных предметов, поощрять замену звукоподражательных слов общеупотребительными (вместо ав-ав – собака, вместо би-би – машина)</w:t>
            </w:r>
          </w:p>
        </w:tc>
      </w:tr>
      <w:tr w:rsidR="00CE312C" w:rsidRPr="00505E94" w:rsidTr="00627298">
        <w:trPr>
          <w:jc w:val="center"/>
        </w:trPr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«Летят листочки»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находить, узнавать и называть предметы по просьбе воспитателя; сравнивать предметы по величине и цвету; развивать наблюдательность, воспитывать доброжелательные отношения</w:t>
            </w:r>
          </w:p>
        </w:tc>
      </w:tr>
    </w:tbl>
    <w:p w:rsidR="000F278E" w:rsidRDefault="000F278E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Развитие речи</w:t>
      </w:r>
    </w:p>
    <w:tbl>
      <w:tblPr>
        <w:tblW w:w="9640" w:type="dxa"/>
        <w:tblInd w:w="-34" w:type="dxa"/>
        <w:tblLayout w:type="fixed"/>
        <w:tblLook w:val="01E0"/>
      </w:tblPr>
      <w:tblGrid>
        <w:gridCol w:w="1560"/>
        <w:gridCol w:w="1839"/>
        <w:gridCol w:w="6241"/>
      </w:tblGrid>
      <w:tr w:rsidR="00CE312C" w:rsidRPr="00505E94" w:rsidTr="0062729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0F2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0F2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0F2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</w:t>
            </w:r>
          </w:p>
        </w:tc>
      </w:tr>
      <w:tr w:rsidR="00CE312C" w:rsidRPr="00505E94" w:rsidTr="00627298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«Наша группа»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с предметами групповой комнаты и их размещением, формировать активный словарь: игровой уголок, стол, стул, шкаф, игрушки, воспитывать бережное отношение к игрушкам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«Курочка»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определенный темп и ритм речи, воспитывать желание слушать воспитателя, развивать внимательность при прослушивании потешек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«Собачка»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голосовой аппарат, закреплять в речи ребенка определенный темп и ритм, подражая взрослому, воспитывать уважительное отношение к животным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«Катя, Катя»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слуховую сосредоточенность, умение прослушав текст, выполнять движения, развивать ориентировку в пространстве, воспитывать коммуникативные отношения</w:t>
            </w:r>
          </w:p>
        </w:tc>
      </w:tr>
      <w:tr w:rsidR="00CE312C" w:rsidRPr="00505E94" w:rsidTr="00627298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«Большой, маленький»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 детей голосовой аппарат – голос средней силы и отрабатывать навык мягкой атаки гласного звука, воспитывать бережное и доброе отношение к игрушкам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«Кошка»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Закрепить навык определенного темпа и ритма, подражая взрослому, вызвать у детей эмоциональный отклик отвечать на вопросы воспитателя, воспитывать любовь к животным, желание с ними играть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«Скачет зайка»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узнавать знакомую игрушку, понимать действия (заяц ищет морковку, нашел ее и ест), воспитывать дружеские отношения во время игры, формировать активный словарь: прыг-прыг, зайка, на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«Мальчик играет с собакой»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понимать жизненно близкий сюжет, изображенный на картине, развивать умение слушать пояснения, расширять словарный запас: собака, цветы, сидит, смотрит, дает, играет</w:t>
            </w:r>
          </w:p>
        </w:tc>
      </w:tr>
      <w:tr w:rsidR="00CE312C" w:rsidRPr="00505E94" w:rsidTr="00627298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«Картинки-загадки»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младшего дошкольного возраста артикуляцию гласных звуков, развивать звукоподражание, желание отвечать на вопросы воспитателя, воспитывать внимательность во время игры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«Киска, киска»»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желание и умение повторять рифмующиеся слова и звукосочетания текста, развивать слуховое и зрительное восприятие, воспитывать сочувствие и желание помочь близким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«Что делает мишка?»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Воспитывать слуховое восприятие, различать бытовые шумы, соотносить их с определенными предметами, обозначать предметы облегченными словами</w:t>
            </w:r>
          </w:p>
        </w:tc>
      </w:tr>
      <w:tr w:rsidR="00CE312C" w:rsidRPr="00505E94" w:rsidTr="00627298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«Уронили мишку на пол»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слуховое и зрительное восприятие художественного текста, желание повторять отдельные слова и фразы, воспитывать бережное отношение к игрушкам</w:t>
            </w:r>
          </w:p>
        </w:tc>
      </w:tr>
    </w:tbl>
    <w:p w:rsidR="00CE312C" w:rsidRPr="00505E94" w:rsidRDefault="00CE312C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7298" w:rsidRDefault="00627298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Развитие движений</w:t>
      </w:r>
    </w:p>
    <w:tbl>
      <w:tblPr>
        <w:tblW w:w="9498" w:type="dxa"/>
        <w:jc w:val="center"/>
        <w:tblLayout w:type="fixed"/>
        <w:tblLook w:val="01E0"/>
      </w:tblPr>
      <w:tblGrid>
        <w:gridCol w:w="1462"/>
        <w:gridCol w:w="1773"/>
        <w:gridCol w:w="6263"/>
      </w:tblGrid>
      <w:tr w:rsidR="00CE312C" w:rsidRPr="00505E94">
        <w:trPr>
          <w:jc w:val="center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Цели</w:t>
            </w:r>
          </w:p>
        </w:tc>
      </w:tr>
      <w:tr w:rsidR="00CE312C" w:rsidRPr="00505E94">
        <w:trPr>
          <w:trHeight w:val="1061"/>
          <w:jc w:val="center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гостях у деток!»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 в ходьбе в прямом направлении; упражнять в ползании, развивать чувство равновесия; воспитывать положительные эмоции</w:t>
            </w:r>
          </w:p>
        </w:tc>
      </w:tr>
      <w:tr w:rsidR="00CE312C" w:rsidRPr="00505E94">
        <w:trPr>
          <w:jc w:val="center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«Наши ножки ходят по дорожке»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 в ходьбе по ограниченной плоскости; познакомить с бросанием мяча, упражнять в ползании и подлезании, развивать внимание и умение реагировать на слово</w:t>
            </w:r>
          </w:p>
        </w:tc>
      </w:tr>
      <w:tr w:rsidR="00CE312C" w:rsidRPr="00505E94">
        <w:trPr>
          <w:trHeight w:val="936"/>
          <w:jc w:val="center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«Серенькая кошечка!»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 в ходьбе в прямом направлении; в ползании и перелезании бревна, повторить бросание, развивать умение ориентироваться в пространстве, воспитывать ловкость</w:t>
            </w:r>
          </w:p>
        </w:tc>
      </w:tr>
      <w:tr w:rsidR="00CE312C" w:rsidRPr="00505E94">
        <w:trPr>
          <w:jc w:val="center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«Вышла курочка гулять!»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 в ходьбе по ограниченной поверхности; повторить ползание и подлезание под палку, упражнять в бросании мяча, развивать ориентировку в пространстве, воспитывать коммуникативный навык</w:t>
            </w:r>
          </w:p>
        </w:tc>
      </w:tr>
    </w:tbl>
    <w:p w:rsidR="00CE312C" w:rsidRPr="00505E94" w:rsidRDefault="00CE312C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Игры-занятия с дидактическим материалом</w:t>
      </w:r>
    </w:p>
    <w:tbl>
      <w:tblPr>
        <w:tblW w:w="9606" w:type="dxa"/>
        <w:jc w:val="center"/>
        <w:tblLayout w:type="fixed"/>
        <w:tblLook w:val="01E0"/>
      </w:tblPr>
      <w:tblGrid>
        <w:gridCol w:w="1438"/>
        <w:gridCol w:w="1785"/>
        <w:gridCol w:w="6383"/>
      </w:tblGrid>
      <w:tr w:rsidR="00CE312C" w:rsidRPr="00505E94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</w:t>
            </w:r>
          </w:p>
        </w:tc>
      </w:tr>
      <w:tr w:rsidR="00CE312C" w:rsidRPr="00505E94">
        <w:trPr>
          <w:trHeight w:val="1226"/>
          <w:jc w:val="center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«Отгадай, кто позвал?»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 детей слуховое восприятие, совершенствовать навык звукоподражания, воспитывать внимательность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«Кто в домике живет?»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речевой слух, развитие собственной активной речи, совершенствовать силы голоса и воспитывать положительный интерес к занятиям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«Собери пирамидку»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к результативным действиям, совершенствовать координацию движений рук под зрительным контролем, воспитывать положительное отношение к занятиям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«Нанизывание колец»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представление о величине предметов, учитывать ее при выполнении действий с игрушками, формировать умение правильно ориентироваться на слова «большой», «маленький», воспитывать положительный интерес к занятиям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«Протолкни круглый </w:t>
            </w: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предмет!»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Формировать у детей представление о форме предметов, учитывать это свойство при </w:t>
            </w: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выполнении элементарных действий, развивать зрительно-двигательную координацию, воспитывать положительное отношение и интерес к занятиям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«Найди листочек»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слуховое восприятие, находить предмет и называть его, развивать зрительную ориентировку, воспитывать интерес к занятиям</w:t>
            </w:r>
          </w:p>
        </w:tc>
      </w:tr>
      <w:tr w:rsidR="00CE312C" w:rsidRPr="00505E94">
        <w:trPr>
          <w:trHeight w:val="725"/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«Найди по звуку»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слуховое восприятие, развивать ориентировку в пространстве, отрабатывать правильное произношение звуков «пи-пи», воспитывать положительный интерес к занятиям</w:t>
            </w:r>
          </w:p>
        </w:tc>
      </w:tr>
      <w:tr w:rsidR="00CE312C" w:rsidRPr="00505E94">
        <w:trPr>
          <w:trHeight w:val="730"/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«Найди желтый листочек»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цветовое восприятие, побуждать детей участвовать в совместной деятельности, повторять за воспитателем отдельные слова: листья, листопад, желтые, красные, вьются, летят, воспитывать любовь к окружающей природе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«Собери башню из двух колец»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различать размеры колец и располагать их в определенном, постепенно убывающем порядке, понимать слово «кольцо» и название цвета, воспитывать интерес к занятиям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«Нанизывание шариков»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Закрепить у детей понятие о резко контрастных размерах (большой, маленький), познакомить с промежуточными размерами: самый большой, поменьше, самый маленький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«Кто как разговаривает»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слуховое восприятие, развивать голосовой аппарат, понимание окружающей речи, способность подражания звукосочетаниям и простым словам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«Большие и маленькие башни»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эмоционально-чувственной основе познакомить детей с особенностями полых предметов разной величины: можно накладывать меньший на больший, накрывать меньший большим; развивать тонкие движения кончиками большого, указательного и среднего пальцев; выполнять действия выбора предметов с ориентировкой на одно свойство – величину, воспитывать интерес к занятиям</w:t>
            </w:r>
          </w:p>
        </w:tc>
      </w:tr>
    </w:tbl>
    <w:p w:rsidR="00CE312C" w:rsidRPr="00505E94" w:rsidRDefault="00CE312C" w:rsidP="00505E9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Игры-занятия со строительным материалом</w:t>
      </w:r>
    </w:p>
    <w:tbl>
      <w:tblPr>
        <w:tblW w:w="9606" w:type="dxa"/>
        <w:jc w:val="center"/>
        <w:tblLayout w:type="fixed"/>
        <w:tblLook w:val="01E0"/>
      </w:tblPr>
      <w:tblGrid>
        <w:gridCol w:w="1438"/>
        <w:gridCol w:w="1785"/>
        <w:gridCol w:w="6383"/>
      </w:tblGrid>
      <w:tr w:rsidR="00CE312C" w:rsidRPr="00505E94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Сроки проведения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</w:t>
            </w:r>
          </w:p>
        </w:tc>
      </w:tr>
      <w:tr w:rsidR="00CE312C" w:rsidRPr="00505E94">
        <w:trPr>
          <w:cantSplit/>
          <w:trHeight w:val="979"/>
          <w:jc w:val="center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«Домик для петушка»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внимание детей к строительному материалу, к его конструктивным возможностям</w:t>
            </w:r>
          </w:p>
        </w:tc>
      </w:tr>
      <w:tr w:rsidR="00CE312C" w:rsidRPr="00505E94">
        <w:trPr>
          <w:trHeight w:val="1444"/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«Домик для собачки»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Продолжать знакомить с конструктивными возможностями строительного материала, помочь детям удерживать внимание на постройках и способствовать речевому выражению эмоций</w:t>
            </w:r>
          </w:p>
        </w:tc>
      </w:tr>
      <w:tr w:rsidR="00CE312C" w:rsidRPr="00505E94">
        <w:trPr>
          <w:trHeight w:val="1234"/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«Домик для зайчика»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постройками для разных животных, побуждать детей помогать воспитателю во время постройки, принимать активное участие во время обыгрывания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«Стульчик для Кати»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кубиком, побуждать детей совершать элементарные действия с одинаковыми деталями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«Башня из двух кубиков синего цвета»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Продолжать знакомить детей со строительным материалом – кубик, побуждать детей называть синий цвет и действовать по сигналу воспитателя</w:t>
            </w:r>
          </w:p>
        </w:tc>
      </w:tr>
      <w:tr w:rsidR="00CE312C" w:rsidRPr="00505E94">
        <w:trPr>
          <w:cantSplit/>
          <w:trHeight w:val="1134"/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«Башня из трех кубиков желтого цвета»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Совершенствовать навык детей в постройке башни из трех кубиков, побуждать детей называть желтый цвет, упражнять в назывании постройки, подробно объяснить прием конструирования (кубик на кубик и т.д.)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«Башня из четырех кирпичиков зеленого цвета»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новой строительной деталью – кирпичик, способствовать узнаванию и называнию зеленого цвета, рассмотреть образец постройки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«Башня из четырех кирпичиков красного цвета»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Закрепить у детей навык постройки башенки из кирпичиков без рассматривания образца, побуждать узнавать и называть красный цвет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«Стол и стул из кубиков и кирпичиков </w:t>
            </w: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желтого цвета»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Упражнять детей в одновременном действии с деталями двух видов – кубиками и кирпичиками, узнавать и называть эти детали, используя прием </w:t>
            </w: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накладывания и прикладывания деталей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«Стол зеленого цвета и два стула желтого цвета»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выполнять постройки в одновременном действии с деталями двух видов и двух цветов, объединять постройки по смыслу сюжета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«Стол и кресло синего цвета»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активно участвовать в постройках, узнавать и называть строительные детали, цвет, отбирать для постройки только необходимые</w:t>
            </w:r>
          </w:p>
        </w:tc>
      </w:tr>
      <w:tr w:rsidR="00CE312C" w:rsidRPr="00505E94">
        <w:trPr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CE312C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«Стол и стул разных цветов»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312C" w:rsidRPr="00505E94" w:rsidRDefault="006256D5" w:rsidP="00505E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Побуждать детей различать постройки по цвету, расширять навык различных построек из кирпичиков и кубиков</w:t>
            </w:r>
          </w:p>
        </w:tc>
      </w:tr>
    </w:tbl>
    <w:p w:rsidR="00CE312C" w:rsidRPr="00505E94" w:rsidRDefault="00CE312C" w:rsidP="00505E94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Рекомендованная для чтения литература</w:t>
      </w:r>
    </w:p>
    <w:p w:rsidR="00CE312C" w:rsidRPr="00505E94" w:rsidRDefault="00CE312C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Апрель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1"/>
        </w:numPr>
        <w:shd w:val="clear" w:color="auto" w:fill="FFFFFF"/>
        <w:tabs>
          <w:tab w:val="left" w:pos="216"/>
        </w:tabs>
        <w:spacing w:before="245" w:after="0" w:line="240" w:lineRule="auto"/>
        <w:jc w:val="both"/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«Ладушки-ладушки» — русский фольклор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1"/>
        </w:num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«Курица с цыплятами» В. Берестов — поэзия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1"/>
        </w:numPr>
        <w:shd w:val="clear" w:color="auto" w:fill="FFFFFF"/>
        <w:tabs>
          <w:tab w:val="left" w:pos="216"/>
        </w:tabs>
        <w:spacing w:before="5" w:after="0" w:line="240" w:lineRule="auto"/>
        <w:jc w:val="both"/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«Цыпленок» К. Чуковский — проза</w:t>
      </w:r>
    </w:p>
    <w:p w:rsidR="00CE312C" w:rsidRPr="00505E94" w:rsidRDefault="00CE312C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Май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2"/>
        </w:numPr>
        <w:shd w:val="clear" w:color="auto" w:fill="FFFFFF"/>
        <w:tabs>
          <w:tab w:val="left" w:pos="216"/>
        </w:tabs>
        <w:spacing w:before="274" w:after="0" w:line="240" w:lineRule="auto"/>
        <w:jc w:val="both"/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z w:val="28"/>
          <w:szCs w:val="28"/>
        </w:rPr>
        <w:t>«Киска, киска, киска, брысь!» — русский фольклор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2"/>
        </w:num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«Бычок», «Мячик» А. Барто — поэзия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2"/>
        </w:numPr>
        <w:shd w:val="clear" w:color="auto" w:fill="FFFFFF"/>
        <w:tabs>
          <w:tab w:val="left" w:pos="216"/>
        </w:tabs>
        <w:spacing w:before="5" w:after="0" w:line="240" w:lineRule="auto"/>
        <w:jc w:val="both"/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«Цыпленок и утенок» В. Сутеев — проза</w:t>
      </w:r>
    </w:p>
    <w:p w:rsidR="00CE312C" w:rsidRPr="00505E94" w:rsidRDefault="00CE312C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505E94" w:rsidRDefault="006256D5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94">
        <w:rPr>
          <w:rFonts w:ascii="Times New Roman" w:hAnsi="Times New Roman" w:cs="Times New Roman"/>
          <w:color w:val="000000" w:themeColor="text1"/>
          <w:sz w:val="28"/>
          <w:szCs w:val="28"/>
        </w:rPr>
        <w:t>Июнь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3"/>
        </w:numPr>
        <w:shd w:val="clear" w:color="auto" w:fill="FFFFFF"/>
        <w:tabs>
          <w:tab w:val="left" w:pos="216"/>
        </w:tabs>
        <w:spacing w:before="269" w:after="0" w:line="240" w:lineRule="auto"/>
        <w:jc w:val="both"/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«Петушок, петушок» — русский фольклор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3"/>
        </w:numPr>
        <w:shd w:val="clear" w:color="auto" w:fill="FFFFFF"/>
        <w:tabs>
          <w:tab w:val="left" w:pos="216"/>
        </w:tabs>
        <w:spacing w:before="5" w:after="0" w:line="240" w:lineRule="auto"/>
        <w:jc w:val="both"/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«Зайка, зайка, попляши!» Лагздынь — поэзия</w:t>
      </w:r>
    </w:p>
    <w:p w:rsidR="00CE312C" w:rsidRPr="00627298" w:rsidRDefault="006256D5" w:rsidP="00627298">
      <w:pPr>
        <w:pStyle w:val="af2"/>
        <w:widowControl w:val="0"/>
        <w:numPr>
          <w:ilvl w:val="0"/>
          <w:numId w:val="13"/>
        </w:num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</w:pPr>
      <w:r w:rsidRPr="0062729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«Курочка» (из цикла «Большие и маленькие) Е.</w:t>
      </w:r>
      <w:r w:rsidR="0062729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62729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Чарушин — проза</w:t>
      </w:r>
    </w:p>
    <w:p w:rsidR="00CE312C" w:rsidRPr="00505E94" w:rsidRDefault="00CE312C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505E94" w:rsidRDefault="00CE312C" w:rsidP="00505E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312C" w:rsidRPr="00505E94" w:rsidRDefault="00CE312C" w:rsidP="00505E94">
      <w:pPr>
        <w:spacing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E312C" w:rsidRPr="00505E94" w:rsidSect="00627298">
      <w:footerReference w:type="default" r:id="rId9"/>
      <w:pgSz w:w="12240" w:h="15840"/>
      <w:pgMar w:top="1134" w:right="1183" w:bottom="1134" w:left="1701" w:header="0" w:footer="72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DDA" w:rsidRDefault="006D5DDA" w:rsidP="00CE312C">
      <w:pPr>
        <w:spacing w:after="0" w:line="240" w:lineRule="auto"/>
      </w:pPr>
      <w:r>
        <w:separator/>
      </w:r>
    </w:p>
  </w:endnote>
  <w:endnote w:type="continuationSeparator" w:id="1">
    <w:p w:rsidR="006D5DDA" w:rsidRDefault="006D5DDA" w:rsidP="00CE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78E" w:rsidRDefault="000D6AF1">
    <w:pPr>
      <w:pStyle w:val="12"/>
      <w:jc w:val="right"/>
    </w:pPr>
    <w:fldSimple w:instr=" PAGE ">
      <w:r w:rsidR="008F25C3">
        <w:rPr>
          <w:noProof/>
        </w:rPr>
        <w:t>2</w:t>
      </w:r>
    </w:fldSimple>
  </w:p>
  <w:p w:rsidR="000F278E" w:rsidRDefault="000F278E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DDA" w:rsidRDefault="006D5DDA" w:rsidP="00CE312C">
      <w:pPr>
        <w:spacing w:after="0" w:line="240" w:lineRule="auto"/>
      </w:pPr>
      <w:r>
        <w:separator/>
      </w:r>
    </w:p>
  </w:footnote>
  <w:footnote w:type="continuationSeparator" w:id="1">
    <w:p w:rsidR="006D5DDA" w:rsidRDefault="006D5DDA" w:rsidP="00CE3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95"/>
    <w:multiLevelType w:val="multilevel"/>
    <w:tmpl w:val="07F82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4F17D2C"/>
    <w:multiLevelType w:val="multilevel"/>
    <w:tmpl w:val="A24259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14A3267"/>
    <w:multiLevelType w:val="multilevel"/>
    <w:tmpl w:val="A154A9E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585266C"/>
    <w:multiLevelType w:val="multilevel"/>
    <w:tmpl w:val="62DE46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F5482C"/>
    <w:multiLevelType w:val="hybridMultilevel"/>
    <w:tmpl w:val="0A42F168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>
    <w:nsid w:val="5BFD4BD9"/>
    <w:multiLevelType w:val="multilevel"/>
    <w:tmpl w:val="21F4ED7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67B597F"/>
    <w:multiLevelType w:val="multilevel"/>
    <w:tmpl w:val="571060DA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  <w:rPr>
        <w:color w:val="000000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35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2160"/>
      </w:pPr>
      <w:rPr>
        <w:color w:val="000000"/>
      </w:rPr>
    </w:lvl>
  </w:abstractNum>
  <w:abstractNum w:abstractNumId="7">
    <w:nsid w:val="68862A00"/>
    <w:multiLevelType w:val="hybridMultilevel"/>
    <w:tmpl w:val="EC98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04ECC"/>
    <w:multiLevelType w:val="multilevel"/>
    <w:tmpl w:val="3FF86A1A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765D2A38"/>
    <w:multiLevelType w:val="hybridMultilevel"/>
    <w:tmpl w:val="D304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3F728D"/>
    <w:multiLevelType w:val="multilevel"/>
    <w:tmpl w:val="D73A62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AFF59C0"/>
    <w:multiLevelType w:val="multilevel"/>
    <w:tmpl w:val="E5BCDD70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50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2160"/>
      </w:pPr>
    </w:lvl>
  </w:abstractNum>
  <w:abstractNum w:abstractNumId="12">
    <w:nsid w:val="7FF537B9"/>
    <w:multiLevelType w:val="multilevel"/>
    <w:tmpl w:val="AA0E7C9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1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autoHyphenation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12C"/>
    <w:rsid w:val="000D6AF1"/>
    <w:rsid w:val="000F278E"/>
    <w:rsid w:val="001C4C96"/>
    <w:rsid w:val="003700D1"/>
    <w:rsid w:val="00505E94"/>
    <w:rsid w:val="00564FA1"/>
    <w:rsid w:val="00625050"/>
    <w:rsid w:val="006256D5"/>
    <w:rsid w:val="00627298"/>
    <w:rsid w:val="00695272"/>
    <w:rsid w:val="006D5DDA"/>
    <w:rsid w:val="006F0857"/>
    <w:rsid w:val="0073736C"/>
    <w:rsid w:val="00764C78"/>
    <w:rsid w:val="00811BE7"/>
    <w:rsid w:val="0081361F"/>
    <w:rsid w:val="00844C6E"/>
    <w:rsid w:val="00890FDB"/>
    <w:rsid w:val="008F25C3"/>
    <w:rsid w:val="00A709E4"/>
    <w:rsid w:val="00AD3C66"/>
    <w:rsid w:val="00B16F48"/>
    <w:rsid w:val="00B87321"/>
    <w:rsid w:val="00BA289B"/>
    <w:rsid w:val="00CE312C"/>
    <w:rsid w:val="00D37AE7"/>
    <w:rsid w:val="00ED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link w:val="11"/>
    <w:qFormat/>
    <w:rsid w:val="0097710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rsid w:val="00977109"/>
    <w:rPr>
      <w:rFonts w:ascii="Arial" w:eastAsia="Times New Roman" w:hAnsi="Arial" w:cs="Arial"/>
      <w:b/>
      <w:bCs/>
      <w:sz w:val="26"/>
      <w:szCs w:val="26"/>
    </w:rPr>
  </w:style>
  <w:style w:type="character" w:customStyle="1" w:styleId="FontStyle207">
    <w:name w:val="Font Style207"/>
    <w:uiPriority w:val="99"/>
    <w:qFormat/>
    <w:rsid w:val="00977109"/>
    <w:rPr>
      <w:rFonts w:ascii="Century Schoolbook" w:hAnsi="Century Schoolbook" w:cs="Century Schoolbook"/>
      <w:sz w:val="18"/>
      <w:szCs w:val="18"/>
    </w:rPr>
  </w:style>
  <w:style w:type="character" w:customStyle="1" w:styleId="FontStyle19">
    <w:name w:val="Font Style19"/>
    <w:uiPriority w:val="99"/>
    <w:qFormat/>
    <w:rsid w:val="00977109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02">
    <w:name w:val="Font Style202"/>
    <w:uiPriority w:val="99"/>
    <w:qFormat/>
    <w:rsid w:val="0097710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4">
    <w:name w:val="Font Style254"/>
    <w:uiPriority w:val="99"/>
    <w:qFormat/>
    <w:rsid w:val="00977109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uiPriority w:val="99"/>
    <w:qFormat/>
    <w:rsid w:val="00977109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uiPriority w:val="99"/>
    <w:qFormat/>
    <w:rsid w:val="00977109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uiPriority w:val="99"/>
    <w:qFormat/>
    <w:rsid w:val="00977109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a3">
    <w:name w:val="Верхний колонтитул Знак"/>
    <w:basedOn w:val="a0"/>
    <w:link w:val="10"/>
    <w:uiPriority w:val="99"/>
    <w:semiHidden/>
    <w:qFormat/>
    <w:rsid w:val="00977109"/>
    <w:rPr>
      <w:rFonts w:ascii="Calibri" w:eastAsia="Times New Roman" w:hAnsi="Calibri" w:cs="Calibri"/>
    </w:rPr>
  </w:style>
  <w:style w:type="character" w:customStyle="1" w:styleId="a4">
    <w:name w:val="Нижний колонтитул Знак"/>
    <w:basedOn w:val="a0"/>
    <w:link w:val="12"/>
    <w:uiPriority w:val="99"/>
    <w:qFormat/>
    <w:rsid w:val="00977109"/>
    <w:rPr>
      <w:rFonts w:ascii="Calibri" w:eastAsia="Times New Roman" w:hAnsi="Calibri" w:cs="Calibri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977109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сноски Знак"/>
    <w:basedOn w:val="a0"/>
    <w:link w:val="13"/>
    <w:uiPriority w:val="99"/>
    <w:semiHidden/>
    <w:qFormat/>
    <w:rsid w:val="00977109"/>
    <w:rPr>
      <w:rFonts w:ascii="Calibri" w:eastAsia="Times New Roman" w:hAnsi="Calibri" w:cs="Calibri"/>
      <w:sz w:val="20"/>
      <w:szCs w:val="20"/>
    </w:rPr>
  </w:style>
  <w:style w:type="character" w:customStyle="1" w:styleId="FontStyle217">
    <w:name w:val="Font Style217"/>
    <w:basedOn w:val="a0"/>
    <w:uiPriority w:val="99"/>
    <w:qFormat/>
    <w:rsid w:val="00977109"/>
    <w:rPr>
      <w:rFonts w:ascii="Microsoft Sans Serif" w:hAnsi="Microsoft Sans Serif" w:cs="Microsoft Sans Serif"/>
      <w:sz w:val="14"/>
      <w:szCs w:val="14"/>
    </w:rPr>
  </w:style>
  <w:style w:type="character" w:customStyle="1" w:styleId="apple-converted-space">
    <w:name w:val="apple-converted-space"/>
    <w:basedOn w:val="a0"/>
    <w:qFormat/>
    <w:rsid w:val="00977109"/>
  </w:style>
  <w:style w:type="character" w:customStyle="1" w:styleId="Bold">
    <w:name w:val="_Bold"/>
    <w:uiPriority w:val="99"/>
    <w:qFormat/>
    <w:rsid w:val="00977109"/>
    <w:rPr>
      <w:rFonts w:ascii="BalticaC" w:hAnsi="BalticaC" w:cs="BalticaC"/>
      <w:b/>
      <w:bCs/>
      <w:color w:val="000000"/>
      <w:w w:val="100"/>
    </w:rPr>
  </w:style>
  <w:style w:type="character" w:customStyle="1" w:styleId="c7">
    <w:name w:val="c7"/>
    <w:basedOn w:val="a0"/>
    <w:uiPriority w:val="99"/>
    <w:qFormat/>
    <w:rsid w:val="00977109"/>
  </w:style>
  <w:style w:type="character" w:customStyle="1" w:styleId="c8">
    <w:name w:val="c8"/>
    <w:basedOn w:val="a0"/>
    <w:uiPriority w:val="99"/>
    <w:qFormat/>
    <w:rsid w:val="00977109"/>
  </w:style>
  <w:style w:type="character" w:customStyle="1" w:styleId="a8">
    <w:name w:val="Название Знак"/>
    <w:basedOn w:val="a0"/>
    <w:link w:val="a9"/>
    <w:uiPriority w:val="99"/>
    <w:qFormat/>
    <w:rsid w:val="00977109"/>
    <w:rPr>
      <w:rFonts w:ascii="Calibri" w:eastAsia="Times New Roman" w:hAnsi="Calibri" w:cs="Calibri"/>
      <w:b/>
      <w:bCs/>
      <w:sz w:val="28"/>
      <w:szCs w:val="28"/>
    </w:rPr>
  </w:style>
  <w:style w:type="character" w:styleId="aa">
    <w:name w:val="Strong"/>
    <w:basedOn w:val="a0"/>
    <w:uiPriority w:val="99"/>
    <w:qFormat/>
    <w:rsid w:val="00977109"/>
    <w:rPr>
      <w:b/>
      <w:bCs/>
    </w:rPr>
  </w:style>
  <w:style w:type="character" w:customStyle="1" w:styleId="ab">
    <w:name w:val="Без интервала Знак"/>
    <w:basedOn w:val="a0"/>
    <w:link w:val="ac"/>
    <w:uiPriority w:val="1"/>
    <w:qFormat/>
    <w:rsid w:val="00977109"/>
    <w:rPr>
      <w:rFonts w:ascii="Calibri" w:eastAsia="Times New Roman" w:hAnsi="Calibri" w:cs="Calibri"/>
      <w:lang w:eastAsia="en-US"/>
    </w:rPr>
  </w:style>
  <w:style w:type="character" w:styleId="ad">
    <w:name w:val="Hyperlink"/>
    <w:basedOn w:val="a0"/>
    <w:uiPriority w:val="99"/>
    <w:unhideWhenUsed/>
    <w:rsid w:val="00977109"/>
    <w:rPr>
      <w:color w:val="0000FF"/>
      <w:u w:val="single"/>
    </w:rPr>
  </w:style>
  <w:style w:type="paragraph" w:customStyle="1" w:styleId="ae">
    <w:name w:val="Заголовок"/>
    <w:basedOn w:val="a"/>
    <w:next w:val="af"/>
    <w:qFormat/>
    <w:rsid w:val="00CE312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rsid w:val="0041579F"/>
    <w:pPr>
      <w:spacing w:after="140"/>
    </w:pPr>
  </w:style>
  <w:style w:type="paragraph" w:styleId="af0">
    <w:name w:val="List"/>
    <w:basedOn w:val="af"/>
    <w:rsid w:val="0041579F"/>
    <w:rPr>
      <w:rFonts w:cs="Arial"/>
    </w:rPr>
  </w:style>
  <w:style w:type="paragraph" w:customStyle="1" w:styleId="Caption">
    <w:name w:val="Caption"/>
    <w:basedOn w:val="a"/>
    <w:qFormat/>
    <w:rsid w:val="00CE312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rsid w:val="0041579F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link w:val="1"/>
    <w:qFormat/>
    <w:rsid w:val="0097710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771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14">
    <w:name w:val="Заголовок1"/>
    <w:basedOn w:val="a"/>
    <w:next w:val="af"/>
    <w:qFormat/>
    <w:rsid w:val="00415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qFormat/>
    <w:rsid w:val="00415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List Paragraph"/>
    <w:basedOn w:val="a"/>
    <w:uiPriority w:val="34"/>
    <w:qFormat/>
    <w:rsid w:val="00977109"/>
    <w:pPr>
      <w:ind w:left="720"/>
    </w:pPr>
    <w:rPr>
      <w:rFonts w:ascii="Calibri" w:eastAsia="Times New Roman" w:hAnsi="Calibri" w:cs="Calibri"/>
    </w:rPr>
  </w:style>
  <w:style w:type="paragraph" w:styleId="af3">
    <w:name w:val="Normal (Web)"/>
    <w:basedOn w:val="a"/>
    <w:uiPriority w:val="99"/>
    <w:qFormat/>
    <w:rsid w:val="00977109"/>
    <w:pPr>
      <w:spacing w:before="225" w:after="225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Style24">
    <w:name w:val="Style24"/>
    <w:basedOn w:val="a"/>
    <w:uiPriority w:val="99"/>
    <w:qFormat/>
    <w:rsid w:val="00977109"/>
    <w:pPr>
      <w:widowControl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qFormat/>
    <w:rsid w:val="00977109"/>
    <w:pPr>
      <w:widowControl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af4">
    <w:name w:val="Колонтитул"/>
    <w:basedOn w:val="a"/>
    <w:qFormat/>
    <w:rsid w:val="0041579F"/>
  </w:style>
  <w:style w:type="paragraph" w:customStyle="1" w:styleId="10">
    <w:name w:val="Верхний колонтитул1"/>
    <w:basedOn w:val="a"/>
    <w:link w:val="a3"/>
    <w:uiPriority w:val="99"/>
    <w:semiHidden/>
    <w:qFormat/>
    <w:rsid w:val="0097710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paragraph" w:customStyle="1" w:styleId="12">
    <w:name w:val="Нижний колонтитул1"/>
    <w:basedOn w:val="a"/>
    <w:link w:val="a4"/>
    <w:uiPriority w:val="99"/>
    <w:qFormat/>
    <w:rsid w:val="0097710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5"/>
    <w:uiPriority w:val="99"/>
    <w:semiHidden/>
    <w:qFormat/>
    <w:rsid w:val="009771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13">
    <w:name w:val="Текст сноски1"/>
    <w:basedOn w:val="a"/>
    <w:link w:val="a7"/>
    <w:uiPriority w:val="99"/>
    <w:semiHidden/>
    <w:qFormat/>
    <w:rsid w:val="00977109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Style11">
    <w:name w:val="Style11"/>
    <w:basedOn w:val="a"/>
    <w:uiPriority w:val="99"/>
    <w:qFormat/>
    <w:rsid w:val="00977109"/>
    <w:pPr>
      <w:widowControl w:val="0"/>
      <w:spacing w:after="0" w:line="259" w:lineRule="exact"/>
      <w:ind w:firstLine="384"/>
    </w:pPr>
    <w:rPr>
      <w:rFonts w:ascii="Tahoma" w:eastAsia="Times New Roman" w:hAnsi="Tahoma" w:cs="Tahoma"/>
      <w:kern w:val="2"/>
      <w:sz w:val="24"/>
      <w:szCs w:val="24"/>
      <w:lang w:eastAsia="en-US"/>
    </w:rPr>
  </w:style>
  <w:style w:type="paragraph" w:customStyle="1" w:styleId="Style72">
    <w:name w:val="Style72"/>
    <w:basedOn w:val="a"/>
    <w:uiPriority w:val="99"/>
    <w:qFormat/>
    <w:rsid w:val="00977109"/>
    <w:pPr>
      <w:widowControl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7">
    <w:name w:val="Style17"/>
    <w:basedOn w:val="a"/>
    <w:uiPriority w:val="99"/>
    <w:qFormat/>
    <w:rsid w:val="0097710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ac">
    <w:name w:val="No Spacing"/>
    <w:link w:val="ab"/>
    <w:uiPriority w:val="1"/>
    <w:qFormat/>
    <w:rsid w:val="00977109"/>
    <w:rPr>
      <w:rFonts w:eastAsia="Times New Roman" w:cs="Calibri"/>
      <w:lang w:eastAsia="en-US"/>
    </w:rPr>
  </w:style>
  <w:style w:type="paragraph" w:customStyle="1" w:styleId="Default">
    <w:name w:val="Default"/>
    <w:qFormat/>
    <w:rsid w:val="00977109"/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c4">
    <w:name w:val="c4"/>
    <w:basedOn w:val="a"/>
    <w:uiPriority w:val="99"/>
    <w:qFormat/>
    <w:rsid w:val="00977109"/>
    <w:pPr>
      <w:spacing w:beforeAutospacing="1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9">
    <w:name w:val="Title"/>
    <w:basedOn w:val="a"/>
    <w:link w:val="a8"/>
    <w:uiPriority w:val="99"/>
    <w:qFormat/>
    <w:rsid w:val="00977109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NoSpacing1">
    <w:name w:val="No Spacing1"/>
    <w:uiPriority w:val="99"/>
    <w:qFormat/>
    <w:rsid w:val="00977109"/>
    <w:rPr>
      <w:rFonts w:eastAsia="Times New Roman" w:cs="Calibri"/>
      <w:lang w:eastAsia="en-US"/>
    </w:rPr>
  </w:style>
  <w:style w:type="paragraph" w:customStyle="1" w:styleId="p3">
    <w:name w:val="p3"/>
    <w:basedOn w:val="a"/>
    <w:qFormat/>
    <w:rsid w:val="0097710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f4"/>
    <w:rsid w:val="00CE312C"/>
  </w:style>
  <w:style w:type="table" w:styleId="af5">
    <w:name w:val="Table Grid"/>
    <w:basedOn w:val="a1"/>
    <w:rsid w:val="0097710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6"/>
    <w:uiPriority w:val="99"/>
    <w:semiHidden/>
    <w:unhideWhenUsed/>
    <w:rsid w:val="00627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6"/>
    <w:uiPriority w:val="99"/>
    <w:semiHidden/>
    <w:rsid w:val="00627298"/>
  </w:style>
  <w:style w:type="paragraph" w:styleId="af7">
    <w:name w:val="footer"/>
    <w:basedOn w:val="a"/>
    <w:link w:val="17"/>
    <w:uiPriority w:val="99"/>
    <w:semiHidden/>
    <w:unhideWhenUsed/>
    <w:rsid w:val="00627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7"/>
    <w:uiPriority w:val="99"/>
    <w:semiHidden/>
    <w:rsid w:val="00627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D656CC4D-66B9-4662-85CF-6E17C5FB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BeketovaN</cp:lastModifiedBy>
  <cp:revision>22</cp:revision>
  <cp:lastPrinted>2023-04-07T09:48:00Z</cp:lastPrinted>
  <dcterms:created xsi:type="dcterms:W3CDTF">2023-04-05T16:37:00Z</dcterms:created>
  <dcterms:modified xsi:type="dcterms:W3CDTF">2023-04-07T09:57:00Z</dcterms:modified>
  <dc:language>ru-RU</dc:language>
</cp:coreProperties>
</file>