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91" w:rsidRDefault="00685991" w:rsidP="00931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5991" w:rsidRPr="00EA466D" w:rsidRDefault="00685991" w:rsidP="00747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7067" w:rsidRPr="00D73158" w:rsidRDefault="008077B2" w:rsidP="00807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Сводная таблица выявления уровня развития воспитанников за </w:t>
      </w:r>
      <w:r w:rsidR="00307EBB">
        <w:rPr>
          <w:rFonts w:ascii="Times New Roman" w:hAnsi="Times New Roman" w:cs="Times New Roman"/>
          <w:b/>
          <w:sz w:val="28"/>
          <w:szCs w:val="28"/>
          <w:lang w:val="ru-RU"/>
        </w:rPr>
        <w:t>2022-2023</w:t>
      </w:r>
      <w:r w:rsidR="008846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8077B2" w:rsidRPr="00931329" w:rsidRDefault="008077B2" w:rsidP="008077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32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E735D">
        <w:rPr>
          <w:rFonts w:ascii="Times New Roman" w:hAnsi="Times New Roman" w:cs="Times New Roman"/>
          <w:sz w:val="28"/>
          <w:szCs w:val="28"/>
          <w:lang w:val="ru-RU"/>
        </w:rPr>
        <w:t>младшая группа №3</w:t>
      </w:r>
      <w:r w:rsidRPr="009313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8077B2" w:rsidRPr="00D73158" w:rsidTr="008077B2">
        <w:tc>
          <w:tcPr>
            <w:tcW w:w="2464" w:type="dxa"/>
          </w:tcPr>
          <w:p w:rsidR="008077B2" w:rsidRPr="00D73158" w:rsidRDefault="00D73158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Оценка уровня развития  ребенка: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Физическое развитие 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Социально-коммуникативное развитие</w:t>
            </w:r>
          </w:p>
        </w:tc>
        <w:tc>
          <w:tcPr>
            <w:tcW w:w="2464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Познавательное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>Речевое развитие</w:t>
            </w:r>
          </w:p>
        </w:tc>
        <w:tc>
          <w:tcPr>
            <w:tcW w:w="2465" w:type="dxa"/>
          </w:tcPr>
          <w:p w:rsidR="008077B2" w:rsidRPr="00D73158" w:rsidRDefault="008077B2" w:rsidP="008077B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73158">
              <w:rPr>
                <w:rFonts w:ascii="Times New Roman" w:hAnsi="Times New Roman" w:cs="Times New Roman"/>
                <w:b/>
                <w:lang w:val="ru-RU"/>
              </w:rPr>
              <w:t xml:space="preserve">Художественно-эстетическое развитие 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7E735D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2464" w:type="dxa"/>
          </w:tcPr>
          <w:p w:rsidR="00D73158" w:rsidRDefault="00591564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7E735D">
              <w:rPr>
                <w:rFonts w:ascii="Times New Roman" w:hAnsi="Times New Roman" w:cs="Times New Roman"/>
                <w:lang w:val="ru-RU"/>
              </w:rPr>
              <w:t>%</w:t>
            </w:r>
            <w:r w:rsidR="00307EBB">
              <w:rPr>
                <w:rFonts w:ascii="Times New Roman" w:hAnsi="Times New Roman" w:cs="Times New Roman"/>
                <w:lang w:val="ru-RU"/>
              </w:rPr>
              <w:t xml:space="preserve"> (2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591564">
              <w:rPr>
                <w:rFonts w:ascii="Times New Roman" w:hAnsi="Times New Roman" w:cs="Times New Roman"/>
                <w:lang w:val="ru-RU"/>
              </w:rPr>
              <w:t>% (6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15%(2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C05EDF">
              <w:rPr>
                <w:rFonts w:ascii="Times New Roman" w:hAnsi="Times New Roman" w:cs="Times New Roman"/>
                <w:lang w:val="ru-RU"/>
              </w:rPr>
              <w:t>% (3)</w:t>
            </w:r>
          </w:p>
        </w:tc>
        <w:tc>
          <w:tcPr>
            <w:tcW w:w="2465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 </w:t>
            </w:r>
            <w:r w:rsidR="00591564">
              <w:rPr>
                <w:rFonts w:ascii="Times New Roman" w:hAnsi="Times New Roman" w:cs="Times New Roman"/>
                <w:lang w:val="ru-RU"/>
              </w:rPr>
              <w:t>% (5</w:t>
            </w:r>
            <w:r w:rsidR="00441F3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Средний уровень развития</w:t>
            </w:r>
          </w:p>
        </w:tc>
        <w:tc>
          <w:tcPr>
            <w:tcW w:w="2464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  <w:r w:rsidR="007E735D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 xml:space="preserve"> (10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35% (5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D73158" w:rsidRDefault="00591564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55% (8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D73158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65% (10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D73158" w:rsidRDefault="00591564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55 % (8</w:t>
            </w:r>
            <w:r w:rsidR="00441F38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2464" w:type="dxa"/>
          </w:tcPr>
          <w:p w:rsidR="008077B2" w:rsidRDefault="00591564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07EBB">
              <w:rPr>
                <w:rFonts w:ascii="Times New Roman" w:hAnsi="Times New Roman" w:cs="Times New Roman"/>
                <w:lang w:val="ru-RU"/>
              </w:rPr>
              <w:t>% (3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8077B2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C05EDF">
              <w:rPr>
                <w:rFonts w:ascii="Times New Roman" w:hAnsi="Times New Roman" w:cs="Times New Roman"/>
                <w:lang w:val="ru-RU"/>
              </w:rPr>
              <w:t>%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1564">
              <w:rPr>
                <w:rFonts w:ascii="Times New Roman" w:hAnsi="Times New Roman" w:cs="Times New Roman"/>
                <w:lang w:val="ru-RU"/>
              </w:rPr>
              <w:t>(4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4" w:type="dxa"/>
          </w:tcPr>
          <w:p w:rsidR="008077B2" w:rsidRDefault="00591564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30% (5</w:t>
            </w:r>
            <w:r w:rsidR="00C05ED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465" w:type="dxa"/>
          </w:tcPr>
          <w:p w:rsidR="008077B2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C05EDF">
              <w:rPr>
                <w:rFonts w:ascii="Times New Roman" w:hAnsi="Times New Roman" w:cs="Times New Roman"/>
                <w:lang w:val="ru-RU"/>
              </w:rPr>
              <w:t xml:space="preserve">%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05EDF">
              <w:rPr>
                <w:rFonts w:ascii="Times New Roman" w:hAnsi="Times New Roman" w:cs="Times New Roman"/>
                <w:lang w:val="ru-RU"/>
              </w:rPr>
              <w:t>(2)</w:t>
            </w:r>
          </w:p>
        </w:tc>
        <w:tc>
          <w:tcPr>
            <w:tcW w:w="2465" w:type="dxa"/>
          </w:tcPr>
          <w:p w:rsidR="008077B2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 </w:t>
            </w:r>
            <w:r w:rsidR="00441F38">
              <w:rPr>
                <w:rFonts w:ascii="Times New Roman" w:hAnsi="Times New Roman" w:cs="Times New Roman"/>
                <w:lang w:val="ru-RU"/>
              </w:rPr>
              <w:t>% (2)</w:t>
            </w:r>
          </w:p>
        </w:tc>
      </w:tr>
      <w:tr w:rsidR="008077B2" w:rsidTr="008077B2">
        <w:tc>
          <w:tcPr>
            <w:tcW w:w="2464" w:type="dxa"/>
          </w:tcPr>
          <w:p w:rsidR="008077B2" w:rsidRDefault="008077B2" w:rsidP="008077B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Высокий уровень развития</w:t>
            </w:r>
          </w:p>
        </w:tc>
        <w:tc>
          <w:tcPr>
            <w:tcW w:w="2464" w:type="dxa"/>
          </w:tcPr>
          <w:p w:rsidR="008077B2" w:rsidRDefault="007643B3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C05EDF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4" w:type="dxa"/>
          </w:tcPr>
          <w:p w:rsidR="008077B2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307EBB" w:rsidP="008077B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465" w:type="dxa"/>
          </w:tcPr>
          <w:p w:rsidR="008077B2" w:rsidRDefault="00307EBB" w:rsidP="00307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:rsidR="008077B2" w:rsidRPr="008077B2" w:rsidRDefault="008077B2" w:rsidP="008077B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8461B" w:rsidRDefault="0088461B" w:rsidP="00D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3158" w:rsidRPr="0088461B" w:rsidRDefault="00D73158" w:rsidP="00D73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461B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307EB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8461B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307E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3г. – 18 </w:t>
      </w:r>
      <w:r w:rsidR="0088461B" w:rsidRPr="0088461B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</w:p>
    <w:p w:rsidR="00462B1C" w:rsidRPr="00D73158" w:rsidRDefault="00462B1C" w:rsidP="00D73158">
      <w:pPr>
        <w:spacing w:line="240" w:lineRule="auto"/>
        <w:rPr>
          <w:b/>
          <w:lang w:val="ru-RU"/>
        </w:rPr>
      </w:pPr>
      <w:bookmarkStart w:id="0" w:name="_GoBack"/>
      <w:bookmarkEnd w:id="0"/>
    </w:p>
    <w:sectPr w:rsidR="00462B1C" w:rsidRPr="00D73158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067"/>
    <w:rsid w:val="000B466F"/>
    <w:rsid w:val="00307EBB"/>
    <w:rsid w:val="00441F38"/>
    <w:rsid w:val="00462B1C"/>
    <w:rsid w:val="00587901"/>
    <w:rsid w:val="00591564"/>
    <w:rsid w:val="005F0E60"/>
    <w:rsid w:val="00685991"/>
    <w:rsid w:val="00747067"/>
    <w:rsid w:val="007643B3"/>
    <w:rsid w:val="007E735D"/>
    <w:rsid w:val="008077B2"/>
    <w:rsid w:val="00822E0E"/>
    <w:rsid w:val="0088461B"/>
    <w:rsid w:val="00931329"/>
    <w:rsid w:val="009F591C"/>
    <w:rsid w:val="00C05EDF"/>
    <w:rsid w:val="00CB14CB"/>
    <w:rsid w:val="00D73158"/>
    <w:rsid w:val="00DE31BC"/>
    <w:rsid w:val="00F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FC29"/>
  <w15:docId w15:val="{35902345-77F0-4EBD-8F88-26810CC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67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74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2021-05-03T17:13:00Z</dcterms:created>
  <dcterms:modified xsi:type="dcterms:W3CDTF">2023-05-24T09:39:00Z</dcterms:modified>
</cp:coreProperties>
</file>